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423" w:rsidRPr="00A979F8" w:rsidRDefault="00811423" w:rsidP="00A979F8">
      <w:pPr>
        <w:pStyle w:val="Kop1"/>
      </w:pPr>
      <w:bookmarkStart w:id="0" w:name="_GoBack"/>
      <w:bookmarkEnd w:id="0"/>
      <w:r w:rsidRPr="00A979F8">
        <w:t xml:space="preserve">Verwerkersovereenkomst </w:t>
      </w:r>
      <w:r w:rsidR="00A979F8" w:rsidRPr="00A979F8">
        <w:t xml:space="preserve">uitvoering </w:t>
      </w:r>
      <w:r w:rsidRPr="00A979F8">
        <w:t>&lt;</w:t>
      </w:r>
      <w:r w:rsidRPr="00A979F8">
        <w:rPr>
          <w:highlight w:val="yellow"/>
        </w:rPr>
        <w:t>naam hoofdovereenkomst</w:t>
      </w:r>
      <w:r w:rsidRPr="00A979F8">
        <w:t xml:space="preserve">&gt; </w:t>
      </w:r>
    </w:p>
    <w:p w:rsidR="004A6083" w:rsidRPr="00A979F8" w:rsidRDefault="004A6083" w:rsidP="00A979F8">
      <w:pPr>
        <w:rPr>
          <w:szCs w:val="18"/>
        </w:rPr>
      </w:pPr>
    </w:p>
    <w:p w:rsidR="00A979F8" w:rsidRPr="00A979F8" w:rsidRDefault="00A979F8" w:rsidP="00A979F8">
      <w:pPr>
        <w:rPr>
          <w:szCs w:val="18"/>
        </w:rPr>
      </w:pPr>
      <w:r w:rsidRPr="00A979F8">
        <w:rPr>
          <w:szCs w:val="18"/>
        </w:rPr>
        <w:t xml:space="preserve">Verwerkersovereenkomst van de gemeente Barneveld met </w:t>
      </w:r>
    </w:p>
    <w:p w:rsidR="00A979F8" w:rsidRPr="00A979F8" w:rsidRDefault="00A979F8" w:rsidP="00A979F8">
      <w:pPr>
        <w:rPr>
          <w:szCs w:val="18"/>
        </w:rPr>
      </w:pPr>
    </w:p>
    <w:p w:rsidR="00A979F8" w:rsidRPr="00A979F8" w:rsidRDefault="00A979F8" w:rsidP="00A979F8">
      <w:pPr>
        <w:rPr>
          <w:szCs w:val="18"/>
        </w:rPr>
      </w:pPr>
      <w:r w:rsidRPr="00A979F8">
        <w:rPr>
          <w:szCs w:val="18"/>
        </w:rPr>
        <w:t xml:space="preserve">De gemeente Barneveld, een publiekrechtelijke rechtspersoon, kantoorhoudende aan het Raadhuisplein 2 te Barneveld, te dezen krachtens artikel 171 Gemeentewet rechtsgeldig vertegenwoordigd door </w:t>
      </w:r>
      <w:r w:rsidR="008455F6">
        <w:rPr>
          <w:szCs w:val="18"/>
        </w:rPr>
        <w:t xml:space="preserve">haar burgemeester </w:t>
      </w:r>
      <w:r w:rsidR="008455F6" w:rsidRPr="00A50F85">
        <w:rPr>
          <w:szCs w:val="18"/>
        </w:rPr>
        <w:t>dr. J.W.A. van Dijk</w:t>
      </w:r>
      <w:r w:rsidR="00AB7EC2">
        <w:rPr>
          <w:szCs w:val="18"/>
        </w:rPr>
        <w:t>, verder te noemen</w:t>
      </w:r>
      <w:r w:rsidR="00BD1FE5">
        <w:rPr>
          <w:szCs w:val="18"/>
        </w:rPr>
        <w:t xml:space="preserve"> Verwerkingsverantwoordelijke,</w:t>
      </w:r>
    </w:p>
    <w:p w:rsidR="004A6083" w:rsidRPr="00A979F8" w:rsidRDefault="004A6083" w:rsidP="00064C94">
      <w:pPr>
        <w:ind w:left="0" w:firstLine="0"/>
        <w:rPr>
          <w:szCs w:val="18"/>
        </w:rPr>
      </w:pPr>
    </w:p>
    <w:p w:rsidR="00811423" w:rsidRPr="00A979F8" w:rsidRDefault="00811423" w:rsidP="00A979F8">
      <w:pPr>
        <w:rPr>
          <w:szCs w:val="18"/>
        </w:rPr>
      </w:pPr>
      <w:r w:rsidRPr="00A979F8">
        <w:rPr>
          <w:szCs w:val="18"/>
        </w:rPr>
        <w:t xml:space="preserve">en </w:t>
      </w:r>
    </w:p>
    <w:p w:rsidR="004A6083" w:rsidRPr="00A979F8" w:rsidRDefault="004A6083" w:rsidP="00A979F8">
      <w:pPr>
        <w:rPr>
          <w:szCs w:val="18"/>
        </w:rPr>
      </w:pPr>
    </w:p>
    <w:p w:rsidR="00811423" w:rsidRPr="00A979F8" w:rsidRDefault="00811423" w:rsidP="00A979F8">
      <w:pPr>
        <w:rPr>
          <w:szCs w:val="18"/>
        </w:rPr>
      </w:pPr>
      <w:r w:rsidRPr="00AB7EC2">
        <w:rPr>
          <w:szCs w:val="18"/>
          <w:highlight w:val="yellow"/>
        </w:rPr>
        <w:t>&lt;Bedrijf&gt;</w:t>
      </w:r>
      <w:r w:rsidRPr="00A979F8">
        <w:rPr>
          <w:szCs w:val="18"/>
        </w:rPr>
        <w:t xml:space="preserve">, gevestigd te </w:t>
      </w:r>
      <w:r w:rsidRPr="00AB7EC2">
        <w:rPr>
          <w:szCs w:val="18"/>
          <w:highlight w:val="yellow"/>
        </w:rPr>
        <w:t>&lt;plaatsnaam&gt;</w:t>
      </w:r>
      <w:r w:rsidRPr="00A979F8">
        <w:rPr>
          <w:szCs w:val="18"/>
        </w:rPr>
        <w:t xml:space="preserve">, hierbij rechtsgeldig vertegenwoordigd door de </w:t>
      </w:r>
      <w:r w:rsidRPr="00AB7EC2">
        <w:rPr>
          <w:szCs w:val="18"/>
          <w:highlight w:val="yellow"/>
        </w:rPr>
        <w:t>&lt;de heer of mevrouw&gt;</w:t>
      </w:r>
      <w:r w:rsidRPr="00A979F8">
        <w:rPr>
          <w:szCs w:val="18"/>
        </w:rPr>
        <w:t xml:space="preserve">, </w:t>
      </w:r>
      <w:r w:rsidRPr="00AB7EC2">
        <w:rPr>
          <w:szCs w:val="18"/>
          <w:highlight w:val="yellow"/>
        </w:rPr>
        <w:t>&lt;persoonsnaam&gt;</w:t>
      </w:r>
      <w:r w:rsidRPr="00A979F8">
        <w:rPr>
          <w:szCs w:val="18"/>
        </w:rPr>
        <w:t xml:space="preserve">, </w:t>
      </w:r>
      <w:r w:rsidRPr="00AB7EC2">
        <w:rPr>
          <w:szCs w:val="18"/>
          <w:highlight w:val="yellow"/>
        </w:rPr>
        <w:t>&lt;functie&gt;</w:t>
      </w:r>
      <w:r w:rsidRPr="00A979F8">
        <w:rPr>
          <w:szCs w:val="18"/>
        </w:rPr>
        <w:t xml:space="preserve">, </w:t>
      </w:r>
      <w:r w:rsidR="00AB7EC2" w:rsidRPr="00A979F8">
        <w:rPr>
          <w:szCs w:val="18"/>
        </w:rPr>
        <w:t>verder te noemen Verwerker</w:t>
      </w:r>
      <w:r w:rsidR="00AB7EC2">
        <w:rPr>
          <w:szCs w:val="18"/>
        </w:rPr>
        <w:t>,</w:t>
      </w:r>
    </w:p>
    <w:p w:rsidR="004A6083" w:rsidRDefault="004A6083" w:rsidP="00A979F8">
      <w:pPr>
        <w:rPr>
          <w:szCs w:val="18"/>
        </w:rPr>
      </w:pPr>
    </w:p>
    <w:p w:rsidR="000F6B9C" w:rsidRDefault="000F6B9C" w:rsidP="00A979F8">
      <w:pPr>
        <w:rPr>
          <w:szCs w:val="18"/>
        </w:rPr>
      </w:pPr>
      <w:r>
        <w:rPr>
          <w:szCs w:val="18"/>
        </w:rPr>
        <w:t>hierna samen te noemen: partijen,</w:t>
      </w:r>
    </w:p>
    <w:p w:rsidR="000F6B9C" w:rsidRPr="00A979F8" w:rsidRDefault="000F6B9C" w:rsidP="00A979F8">
      <w:pPr>
        <w:rPr>
          <w:szCs w:val="18"/>
        </w:rPr>
      </w:pPr>
    </w:p>
    <w:p w:rsidR="00AB7EC2" w:rsidRPr="00DD1F37" w:rsidRDefault="00AB7EC2" w:rsidP="00AB7EC2">
      <w:pPr>
        <w:ind w:left="334" w:right="8"/>
      </w:pPr>
      <w:r w:rsidRPr="00DD1F37">
        <w:t xml:space="preserve">verklaren te zijn overeengekomen een Verwerkersovereenkomst als bedoeld in artikel 28 derde van de </w:t>
      </w:r>
      <w:r w:rsidRPr="00DD1F37">
        <w:rPr>
          <w:lang w:eastAsia="nl-NL"/>
        </w:rPr>
        <w:t>Algemene Verordening Gegevensbescherming</w:t>
      </w:r>
      <w:r>
        <w:rPr>
          <w:lang w:eastAsia="nl-NL"/>
        </w:rPr>
        <w:t xml:space="preserve"> (AVG)</w:t>
      </w:r>
      <w:r w:rsidRPr="00DD1F37">
        <w:t xml:space="preserve">, tussen de </w:t>
      </w:r>
      <w:r>
        <w:t>V</w:t>
      </w:r>
      <w:r w:rsidRPr="00DD1F37">
        <w:t xml:space="preserve">erwerkingsverantwoordelijke en de Verwerker. </w:t>
      </w:r>
    </w:p>
    <w:p w:rsidR="004A6083" w:rsidRPr="00A979F8" w:rsidRDefault="004A6083" w:rsidP="00A979F8">
      <w:pPr>
        <w:rPr>
          <w:szCs w:val="18"/>
        </w:rPr>
      </w:pPr>
    </w:p>
    <w:p w:rsidR="00811423" w:rsidRPr="00A979F8" w:rsidRDefault="00811423" w:rsidP="00A979F8">
      <w:pPr>
        <w:pStyle w:val="Kop2"/>
      </w:pPr>
      <w:r w:rsidRPr="00A979F8">
        <w:t xml:space="preserve">Overwegen het volgende: </w:t>
      </w:r>
    </w:p>
    <w:p w:rsidR="00A979F8" w:rsidRDefault="00A979F8" w:rsidP="00A979F8">
      <w:pPr>
        <w:rPr>
          <w:szCs w:val="18"/>
        </w:rPr>
      </w:pPr>
    </w:p>
    <w:p w:rsidR="00811423" w:rsidRPr="00A979F8" w:rsidRDefault="00890E9E" w:rsidP="00823841">
      <w:pPr>
        <w:ind w:left="699" w:hanging="360"/>
        <w:rPr>
          <w:szCs w:val="18"/>
        </w:rPr>
      </w:pPr>
      <w:r>
        <w:rPr>
          <w:szCs w:val="18"/>
        </w:rPr>
        <w:t>a)</w:t>
      </w:r>
      <w:r>
        <w:rPr>
          <w:szCs w:val="18"/>
        </w:rPr>
        <w:tab/>
      </w:r>
      <w:r w:rsidR="00811423" w:rsidRPr="00A979F8">
        <w:rPr>
          <w:szCs w:val="18"/>
        </w:rPr>
        <w:t xml:space="preserve">Partijen op </w:t>
      </w:r>
      <w:r w:rsidR="00811423" w:rsidRPr="00AB7EC2">
        <w:rPr>
          <w:szCs w:val="18"/>
          <w:highlight w:val="yellow"/>
        </w:rPr>
        <w:t>&lt;datum&gt;</w:t>
      </w:r>
      <w:r w:rsidR="00811423" w:rsidRPr="00A979F8">
        <w:rPr>
          <w:szCs w:val="18"/>
        </w:rPr>
        <w:t xml:space="preserve"> de </w:t>
      </w:r>
      <w:r w:rsidR="00811423" w:rsidRPr="00AB7EC2">
        <w:rPr>
          <w:szCs w:val="18"/>
          <w:highlight w:val="yellow"/>
        </w:rPr>
        <w:t>&lt;titel hoofdovereenkomst&gt;</w:t>
      </w:r>
      <w:r w:rsidR="00811423" w:rsidRPr="00A979F8">
        <w:rPr>
          <w:szCs w:val="18"/>
        </w:rPr>
        <w:t xml:space="preserve">, hierna Hoofdovereenkomst, hebben afgesloten, op grond waarvan Verwerker de volgende dienst(en) levert aan de Verwerkingsverantwoordelijke: </w:t>
      </w:r>
      <w:r w:rsidR="00811423" w:rsidRPr="00AB7EC2">
        <w:rPr>
          <w:szCs w:val="18"/>
          <w:highlight w:val="yellow"/>
        </w:rPr>
        <w:t>&lt;specificatie dienst(en)&gt;</w:t>
      </w:r>
      <w:r w:rsidR="00811423" w:rsidRPr="00A979F8">
        <w:rPr>
          <w:szCs w:val="18"/>
        </w:rPr>
        <w:t xml:space="preserve">; </w:t>
      </w:r>
    </w:p>
    <w:p w:rsidR="00811423" w:rsidRPr="00A979F8" w:rsidRDefault="00890E9E" w:rsidP="00823841">
      <w:pPr>
        <w:ind w:left="699" w:hanging="360"/>
        <w:rPr>
          <w:szCs w:val="18"/>
        </w:rPr>
      </w:pPr>
      <w:r>
        <w:rPr>
          <w:szCs w:val="18"/>
        </w:rPr>
        <w:t>b)</w:t>
      </w:r>
      <w:r>
        <w:rPr>
          <w:szCs w:val="18"/>
        </w:rPr>
        <w:tab/>
      </w:r>
      <w:r w:rsidR="00811423" w:rsidRPr="00A979F8">
        <w:rPr>
          <w:szCs w:val="18"/>
        </w:rPr>
        <w:t xml:space="preserve">Verwerker verwerkt voor de uitvoering van de Hoofdovereenkomst Persoonsgegevens voor Verwerkingsverantwoordelijke; </w:t>
      </w:r>
    </w:p>
    <w:p w:rsidR="00811423" w:rsidRPr="00A979F8" w:rsidRDefault="00890E9E" w:rsidP="00823841">
      <w:pPr>
        <w:ind w:left="699" w:hanging="360"/>
        <w:rPr>
          <w:szCs w:val="18"/>
        </w:rPr>
      </w:pPr>
      <w:r>
        <w:rPr>
          <w:szCs w:val="18"/>
        </w:rPr>
        <w:t>c)</w:t>
      </w:r>
      <w:r>
        <w:rPr>
          <w:szCs w:val="18"/>
        </w:rPr>
        <w:tab/>
      </w:r>
      <w:r w:rsidR="00811423" w:rsidRPr="00A979F8">
        <w:rPr>
          <w:szCs w:val="18"/>
        </w:rPr>
        <w:t xml:space="preserve">Op de verwerking van Persoonsgegevens door Verwerker zijn de Algemene Verordening Gegevensbescherming (AVG) en de Uitvoeringswet AVG van toepassing; </w:t>
      </w:r>
    </w:p>
    <w:p w:rsidR="00811423" w:rsidRPr="00A979F8" w:rsidRDefault="00811423" w:rsidP="00823841">
      <w:pPr>
        <w:ind w:left="699" w:hanging="360"/>
        <w:rPr>
          <w:szCs w:val="18"/>
        </w:rPr>
      </w:pPr>
      <w:r w:rsidRPr="00A979F8">
        <w:rPr>
          <w:szCs w:val="18"/>
        </w:rPr>
        <w:t xml:space="preserve">d) </w:t>
      </w:r>
      <w:r w:rsidR="00823841">
        <w:rPr>
          <w:szCs w:val="18"/>
        </w:rPr>
        <w:tab/>
      </w:r>
      <w:r w:rsidRPr="00A979F8">
        <w:rPr>
          <w:szCs w:val="18"/>
        </w:rPr>
        <w:t xml:space="preserve">Partijen willen in aanvulling op de AVG en de Uitvoeringswet AVG de volgende afspraken over de verwerking van Persoonsgegevens vastleggen in deze Verwerkersovereenkomst; </w:t>
      </w:r>
    </w:p>
    <w:p w:rsidR="00811423" w:rsidRDefault="00811423" w:rsidP="00A979F8">
      <w:pPr>
        <w:rPr>
          <w:szCs w:val="18"/>
        </w:rPr>
      </w:pPr>
    </w:p>
    <w:p w:rsidR="00A979F8" w:rsidRDefault="00A979F8" w:rsidP="00A979F8">
      <w:pPr>
        <w:pStyle w:val="Kop2"/>
      </w:pPr>
      <w:r w:rsidRPr="00DD1F37">
        <w:t>Komen als volgt overeen:</w:t>
      </w:r>
    </w:p>
    <w:p w:rsidR="00A979F8" w:rsidRPr="00A979F8" w:rsidRDefault="00A979F8" w:rsidP="00A979F8">
      <w:pPr>
        <w:rPr>
          <w:szCs w:val="18"/>
        </w:rPr>
      </w:pPr>
    </w:p>
    <w:p w:rsidR="00811423" w:rsidRPr="00A979F8" w:rsidRDefault="00811423" w:rsidP="00A979F8">
      <w:pPr>
        <w:pStyle w:val="Kop2"/>
      </w:pPr>
      <w:r w:rsidRPr="00A979F8">
        <w:t xml:space="preserve">Artikel 1 Definities </w:t>
      </w:r>
    </w:p>
    <w:p w:rsidR="00A979F8" w:rsidRDefault="00A979F8" w:rsidP="00A979F8">
      <w:pPr>
        <w:rPr>
          <w:szCs w:val="18"/>
        </w:rPr>
      </w:pPr>
    </w:p>
    <w:p w:rsidR="00811423" w:rsidRPr="00823841" w:rsidRDefault="00811423" w:rsidP="00823841">
      <w:pPr>
        <w:pStyle w:val="Lijstalinea"/>
        <w:numPr>
          <w:ilvl w:val="1"/>
          <w:numId w:val="3"/>
        </w:numPr>
        <w:rPr>
          <w:szCs w:val="18"/>
        </w:rPr>
      </w:pPr>
      <w:r w:rsidRPr="00823841">
        <w:rPr>
          <w:szCs w:val="18"/>
        </w:rPr>
        <w:t xml:space="preserve">Begrippen uit de AVG en de Uitvoeringswet AVG die in deze Verwerkersovereenkomst worden gebruikt, hebben dezelfde betekenis. </w:t>
      </w:r>
    </w:p>
    <w:p w:rsidR="00600973" w:rsidRPr="007758F0" w:rsidRDefault="00600973" w:rsidP="00600973">
      <w:pPr>
        <w:pStyle w:val="Lijstalinea"/>
        <w:numPr>
          <w:ilvl w:val="1"/>
          <w:numId w:val="3"/>
        </w:numPr>
        <w:rPr>
          <w:szCs w:val="18"/>
        </w:rPr>
      </w:pPr>
      <w:r w:rsidRPr="00DD1F37">
        <w:rPr>
          <w:lang w:eastAsia="nl-NL"/>
        </w:rPr>
        <w:t xml:space="preserve">Autoriteit </w:t>
      </w:r>
      <w:r>
        <w:rPr>
          <w:lang w:eastAsia="nl-NL"/>
        </w:rPr>
        <w:t>Persoonsgegevens</w:t>
      </w:r>
      <w:r w:rsidRPr="00DD1F37">
        <w:rPr>
          <w:lang w:eastAsia="nl-NL"/>
        </w:rPr>
        <w:t>: de instantie zoals bedoeld in artikel 51 van de A</w:t>
      </w:r>
      <w:r>
        <w:rPr>
          <w:lang w:eastAsia="nl-NL"/>
        </w:rPr>
        <w:t xml:space="preserve">lgemene </w:t>
      </w:r>
      <w:r w:rsidRPr="00DD1F37">
        <w:rPr>
          <w:lang w:eastAsia="nl-NL"/>
        </w:rPr>
        <w:t>V</w:t>
      </w:r>
      <w:r>
        <w:rPr>
          <w:lang w:eastAsia="nl-NL"/>
        </w:rPr>
        <w:t xml:space="preserve">erordening </w:t>
      </w:r>
      <w:r w:rsidRPr="00DD1F37">
        <w:rPr>
          <w:lang w:eastAsia="nl-NL"/>
        </w:rPr>
        <w:t>G</w:t>
      </w:r>
      <w:r>
        <w:rPr>
          <w:lang w:eastAsia="nl-NL"/>
        </w:rPr>
        <w:t>egevensbescherming</w:t>
      </w:r>
      <w:r w:rsidRPr="00DD1F37">
        <w:rPr>
          <w:lang w:eastAsia="nl-NL"/>
        </w:rPr>
        <w:t>.</w:t>
      </w:r>
    </w:p>
    <w:p w:rsidR="00600973" w:rsidRPr="009A1D9E" w:rsidRDefault="00600973" w:rsidP="00600973">
      <w:pPr>
        <w:pStyle w:val="Lijstalinea"/>
        <w:numPr>
          <w:ilvl w:val="1"/>
          <w:numId w:val="3"/>
        </w:numPr>
        <w:rPr>
          <w:szCs w:val="18"/>
        </w:rPr>
      </w:pPr>
      <w:r w:rsidRPr="00DD1F37">
        <w:rPr>
          <w:lang w:eastAsia="nl-NL"/>
        </w:rPr>
        <w:t xml:space="preserve">AVG: Verordening (EU) 2016/679 van het Europees Parlement en de Raad van 27 april 2016 betreffende de bescherming van natuurlijke personen in verband met de verwerking van </w:t>
      </w:r>
      <w:r>
        <w:rPr>
          <w:lang w:eastAsia="nl-NL"/>
        </w:rPr>
        <w:t>Persoonsgegevens</w:t>
      </w:r>
      <w:r w:rsidRPr="00DD1F37">
        <w:rPr>
          <w:lang w:eastAsia="nl-NL"/>
        </w:rPr>
        <w:t xml:space="preserve"> en betreffende het vrije verkeer van die gegevens en tot intrekking van Richtlijn 95/46/EG (Algemene Verordening Gegevensbescherming)</w:t>
      </w:r>
    </w:p>
    <w:p w:rsidR="00600973" w:rsidRPr="00600973" w:rsidRDefault="00600973" w:rsidP="00600973">
      <w:pPr>
        <w:pStyle w:val="Lijstalinea"/>
        <w:numPr>
          <w:ilvl w:val="1"/>
          <w:numId w:val="3"/>
        </w:numPr>
        <w:rPr>
          <w:szCs w:val="18"/>
        </w:rPr>
      </w:pPr>
      <w:r>
        <w:t>Betrokkene</w:t>
      </w:r>
      <w:r w:rsidRPr="00DD1F37">
        <w:t xml:space="preserve">: </w:t>
      </w:r>
      <w:r w:rsidR="00341123">
        <w:t xml:space="preserve">natuurlijke persoon </w:t>
      </w:r>
      <w:r w:rsidRPr="00DD1F37">
        <w:t>op wie een persoonsgegeven betrekking heeft.</w:t>
      </w:r>
    </w:p>
    <w:p w:rsidR="00600973" w:rsidRPr="009A1D9E" w:rsidRDefault="00811423" w:rsidP="00600973">
      <w:pPr>
        <w:pStyle w:val="Lijstalinea"/>
        <w:numPr>
          <w:ilvl w:val="1"/>
          <w:numId w:val="3"/>
        </w:numPr>
        <w:rPr>
          <w:szCs w:val="18"/>
        </w:rPr>
      </w:pPr>
      <w:r w:rsidRPr="00823841">
        <w:rPr>
          <w:szCs w:val="18"/>
        </w:rPr>
        <w:t>Bijlagen: aanhangsels bij deze Verwerkersovereenkomst, die</w:t>
      </w:r>
      <w:r w:rsidR="000F6B9C">
        <w:rPr>
          <w:szCs w:val="18"/>
        </w:rPr>
        <w:t>, na door beide partijen te zijn geparafeerd,</w:t>
      </w:r>
      <w:r w:rsidRPr="00823841">
        <w:rPr>
          <w:szCs w:val="18"/>
        </w:rPr>
        <w:t xml:space="preserve"> deel uitmaken van deze Verwerkersovereenkomst.</w:t>
      </w:r>
    </w:p>
    <w:p w:rsidR="004A6083" w:rsidRPr="00A979F8" w:rsidRDefault="00600973" w:rsidP="00A979F8">
      <w:pPr>
        <w:rPr>
          <w:szCs w:val="18"/>
        </w:rPr>
      </w:pPr>
      <w:r w:rsidRPr="00DD1F37">
        <w:rPr>
          <w:rFonts w:cs="Times New Roman"/>
          <w:szCs w:val="18"/>
        </w:rPr>
        <w:t xml:space="preserve">Subverwerker: een door Verwerker ingeschakelde derde, niet zijnde de </w:t>
      </w:r>
      <w:r>
        <w:rPr>
          <w:rFonts w:cs="Times New Roman"/>
          <w:szCs w:val="18"/>
        </w:rPr>
        <w:t>Betrokkene</w:t>
      </w:r>
      <w:r w:rsidRPr="00DD1F37">
        <w:rPr>
          <w:rFonts w:cs="Times New Roman"/>
          <w:szCs w:val="18"/>
        </w:rPr>
        <w:t xml:space="preserve">, de Gemeente of enig persoon die onder rechtstreeks gezag van de Gemeente of de Verwerker staat, aan wie Verwerker de werkzaamheden volgend uit de </w:t>
      </w:r>
      <w:r w:rsidR="00682EFC">
        <w:rPr>
          <w:rFonts w:cs="Times New Roman"/>
          <w:szCs w:val="18"/>
        </w:rPr>
        <w:t>Hoofdovereenkomst</w:t>
      </w:r>
      <w:r w:rsidRPr="00DD1F37">
        <w:rPr>
          <w:rFonts w:cs="Times New Roman"/>
          <w:szCs w:val="18"/>
        </w:rPr>
        <w:t xml:space="preserve"> en deze Verwerkersovereenkomst geheel of gedeeltelijk heeft uitbesteed.</w:t>
      </w:r>
    </w:p>
    <w:p w:rsidR="00A00AF1" w:rsidRDefault="00A00AF1">
      <w:pPr>
        <w:spacing w:after="200" w:line="276" w:lineRule="auto"/>
        <w:ind w:left="0" w:firstLine="0"/>
        <w:rPr>
          <w:b/>
        </w:rPr>
      </w:pPr>
      <w:r>
        <w:br w:type="page"/>
      </w:r>
    </w:p>
    <w:p w:rsidR="00811423" w:rsidRPr="00A979F8" w:rsidRDefault="00811423" w:rsidP="00A979F8">
      <w:pPr>
        <w:pStyle w:val="Kop2"/>
      </w:pPr>
      <w:r w:rsidRPr="00A979F8">
        <w:lastRenderedPageBreak/>
        <w:t xml:space="preserve">Artikel 2 Ingangsdatum en duur </w:t>
      </w:r>
    </w:p>
    <w:p w:rsidR="00A979F8" w:rsidRDefault="00A979F8" w:rsidP="00A979F8">
      <w:pPr>
        <w:rPr>
          <w:szCs w:val="18"/>
        </w:rPr>
      </w:pPr>
    </w:p>
    <w:p w:rsidR="00811423" w:rsidRPr="00823841" w:rsidRDefault="00811423" w:rsidP="00823841">
      <w:pPr>
        <w:pStyle w:val="Lijstalinea"/>
        <w:numPr>
          <w:ilvl w:val="1"/>
          <w:numId w:val="6"/>
        </w:numPr>
        <w:rPr>
          <w:szCs w:val="18"/>
        </w:rPr>
      </w:pPr>
      <w:r w:rsidRPr="00823841">
        <w:rPr>
          <w:szCs w:val="18"/>
        </w:rPr>
        <w:t xml:space="preserve">Deze Verwerkersovereenkomst gaat in op het moment van ondertekening en geldt zolang de Hoofdovereenkomst van kracht is, of zolang nog niet is voldaan aan de eisen van artikel 7.1 van deze Verwerkersovereenkomst. </w:t>
      </w:r>
    </w:p>
    <w:p w:rsidR="004A6083" w:rsidRPr="00A979F8" w:rsidRDefault="004A6083" w:rsidP="00A979F8">
      <w:pPr>
        <w:rPr>
          <w:szCs w:val="18"/>
        </w:rPr>
      </w:pPr>
    </w:p>
    <w:p w:rsidR="00811423" w:rsidRPr="00A979F8" w:rsidRDefault="00811423" w:rsidP="00A979F8">
      <w:pPr>
        <w:pStyle w:val="Kop2"/>
      </w:pPr>
      <w:r w:rsidRPr="00A979F8">
        <w:t xml:space="preserve">Artikel 3 Onderwerp van deze Verwerkersovereenkomst </w:t>
      </w:r>
    </w:p>
    <w:p w:rsidR="00A979F8" w:rsidRDefault="00A979F8" w:rsidP="00A979F8">
      <w:pPr>
        <w:rPr>
          <w:szCs w:val="18"/>
        </w:rPr>
      </w:pPr>
    </w:p>
    <w:p w:rsidR="00811423" w:rsidRPr="00823841" w:rsidRDefault="00811423" w:rsidP="00823841">
      <w:pPr>
        <w:pStyle w:val="Lijstalinea"/>
        <w:numPr>
          <w:ilvl w:val="1"/>
          <w:numId w:val="7"/>
        </w:numPr>
        <w:rPr>
          <w:szCs w:val="18"/>
        </w:rPr>
      </w:pPr>
      <w:r w:rsidRPr="00823841">
        <w:rPr>
          <w:szCs w:val="18"/>
        </w:rPr>
        <w:t xml:space="preserve">Verwerker verwerkt de door of via Verwerkingsverantwoordelijke ter beschikking gestelde Persoonsgegevens uitsluitend in opdracht </w:t>
      </w:r>
      <w:r w:rsidR="00C81EA2">
        <w:rPr>
          <w:szCs w:val="18"/>
        </w:rPr>
        <w:t xml:space="preserve">en volgens instructies </w:t>
      </w:r>
      <w:r w:rsidRPr="00823841">
        <w:rPr>
          <w:szCs w:val="18"/>
        </w:rPr>
        <w:t>van Verwerkingsverantwoordelijke voor de uitvoering van de Hoofdovereenkomst</w:t>
      </w:r>
      <w:r w:rsidR="001C3A3F">
        <w:rPr>
          <w:szCs w:val="18"/>
        </w:rPr>
        <w:t>,</w:t>
      </w:r>
      <w:r w:rsidRPr="00823841">
        <w:rPr>
          <w:szCs w:val="18"/>
        </w:rPr>
        <w:t xml:space="preserve"> behalve als wettelijke verplichtingen of bindende uitspraken van bevoegde organen anders bepalen. </w:t>
      </w:r>
    </w:p>
    <w:p w:rsidR="00DD25DE" w:rsidRPr="00BD07F9" w:rsidRDefault="00811423" w:rsidP="00823841">
      <w:pPr>
        <w:pStyle w:val="Lijstalinea"/>
        <w:numPr>
          <w:ilvl w:val="1"/>
          <w:numId w:val="7"/>
        </w:numPr>
        <w:rPr>
          <w:szCs w:val="18"/>
        </w:rPr>
      </w:pPr>
      <w:r w:rsidRPr="00823841">
        <w:rPr>
          <w:szCs w:val="18"/>
        </w:rPr>
        <w:t>De door Verwerker uit te voeren verwerkingen staan</w:t>
      </w:r>
      <w:r w:rsidR="0041471F">
        <w:rPr>
          <w:szCs w:val="18"/>
        </w:rPr>
        <w:t xml:space="preserve"> uitputtend omschreven</w:t>
      </w:r>
      <w:r w:rsidRPr="00823841">
        <w:rPr>
          <w:szCs w:val="18"/>
        </w:rPr>
        <w:t xml:space="preserve"> in </w:t>
      </w:r>
      <w:r w:rsidRPr="00BD07F9">
        <w:rPr>
          <w:szCs w:val="18"/>
        </w:rPr>
        <w:t>Bijlage 1, die Verwerker met behulp van Verwerkingsverantwoordelijke invult.</w:t>
      </w:r>
      <w:r w:rsidR="00077555" w:rsidRPr="00BD07F9">
        <w:rPr>
          <w:szCs w:val="18"/>
        </w:rPr>
        <w:t xml:space="preserve"> Verwerker zal de Persoonsgegevens niet voor e</w:t>
      </w:r>
      <w:r w:rsidR="00E51EE4" w:rsidRPr="00BD07F9">
        <w:rPr>
          <w:szCs w:val="18"/>
        </w:rPr>
        <w:t>e</w:t>
      </w:r>
      <w:r w:rsidR="00077555" w:rsidRPr="00BD07F9">
        <w:rPr>
          <w:szCs w:val="18"/>
        </w:rPr>
        <w:t>n ander doel verwerken.</w:t>
      </w:r>
      <w:r w:rsidR="00B4622A" w:rsidRPr="00BD07F9">
        <w:rPr>
          <w:szCs w:val="18"/>
        </w:rPr>
        <w:t xml:space="preserve"> Verwerker houdt een verwerkingsregister bij zoals bedoeld in artikel 30 lid 2 AVG.</w:t>
      </w:r>
    </w:p>
    <w:p w:rsidR="00DD25DE" w:rsidRPr="00BD07F9" w:rsidRDefault="00DD25DE" w:rsidP="00DD25DE">
      <w:pPr>
        <w:pStyle w:val="Lijstalinea"/>
        <w:numPr>
          <w:ilvl w:val="1"/>
          <w:numId w:val="7"/>
        </w:numPr>
        <w:rPr>
          <w:color w:val="auto"/>
          <w:szCs w:val="18"/>
        </w:rPr>
      </w:pPr>
      <w:r w:rsidRPr="00BD07F9">
        <w:t>De Verwerker verbindt zich om in het kader van de in het tweede lid bedoelde verwerkingen de Persoonsgegevens zorgvuldig te verwerken.</w:t>
      </w:r>
    </w:p>
    <w:p w:rsidR="00811423" w:rsidRPr="00BD07F9" w:rsidRDefault="008D0D2D" w:rsidP="00823841">
      <w:pPr>
        <w:pStyle w:val="Lijstalinea"/>
        <w:numPr>
          <w:ilvl w:val="1"/>
          <w:numId w:val="7"/>
        </w:numPr>
        <w:rPr>
          <w:szCs w:val="18"/>
        </w:rPr>
      </w:pPr>
      <w:r w:rsidRPr="00BD07F9">
        <w:rPr>
          <w:szCs w:val="18"/>
        </w:rPr>
        <w:t xml:space="preserve">Verwerker zal de verwerkingen uitsluitend uitvoeren in landen in de EER. </w:t>
      </w:r>
      <w:r w:rsidRPr="00BD07F9">
        <w:rPr>
          <w:spacing w:val="-3"/>
        </w:rPr>
        <w:t>Doorgifte naar andere landen is uitsluitend toegestaan na voorafgaande schriftelijke toestemming van Verwerkingsverantwoordelijke en met inachtneming van de toepasselijke wet- en regelgeving.</w:t>
      </w:r>
    </w:p>
    <w:p w:rsidR="004A6083" w:rsidRPr="00BD07F9" w:rsidRDefault="004A6083" w:rsidP="00A979F8">
      <w:pPr>
        <w:rPr>
          <w:szCs w:val="18"/>
        </w:rPr>
      </w:pPr>
    </w:p>
    <w:p w:rsidR="00811423" w:rsidRPr="00BD07F9" w:rsidRDefault="00811423" w:rsidP="00A979F8">
      <w:pPr>
        <w:pStyle w:val="Kop2"/>
      </w:pPr>
      <w:r w:rsidRPr="00BD07F9">
        <w:t xml:space="preserve">Artikel 4 </w:t>
      </w:r>
      <w:r w:rsidR="0041471F" w:rsidRPr="00BD07F9">
        <w:t xml:space="preserve">Verplichtingen van de </w:t>
      </w:r>
      <w:r w:rsidRPr="00BD07F9">
        <w:t xml:space="preserve">Verwerker </w:t>
      </w:r>
    </w:p>
    <w:p w:rsidR="00A979F8" w:rsidRPr="00BD07F9" w:rsidRDefault="00A979F8" w:rsidP="00A979F8">
      <w:pPr>
        <w:rPr>
          <w:szCs w:val="18"/>
        </w:rPr>
      </w:pPr>
    </w:p>
    <w:p w:rsidR="00811423" w:rsidRPr="00BD07F9" w:rsidRDefault="00811423" w:rsidP="00823841">
      <w:pPr>
        <w:pStyle w:val="Lijstalinea"/>
        <w:numPr>
          <w:ilvl w:val="1"/>
          <w:numId w:val="9"/>
        </w:numPr>
        <w:rPr>
          <w:szCs w:val="18"/>
        </w:rPr>
      </w:pPr>
      <w:r w:rsidRPr="00BD07F9">
        <w:rPr>
          <w:szCs w:val="18"/>
        </w:rPr>
        <w:t xml:space="preserve">Verwerker moet zorgen voor passende technische en organisatorische maatregelen om de </w:t>
      </w:r>
      <w:r w:rsidR="00DF13DF" w:rsidRPr="00BD07F9">
        <w:rPr>
          <w:szCs w:val="18"/>
        </w:rPr>
        <w:t>Persoons</w:t>
      </w:r>
      <w:r w:rsidRPr="00BD07F9">
        <w:rPr>
          <w:szCs w:val="18"/>
        </w:rPr>
        <w:t>gegevens goed te beveiligen, zoals bedoeld in artikel 32 AVG. Verwerker toont dit aan in Bijlage 2</w:t>
      </w:r>
      <w:r w:rsidR="00475174" w:rsidRPr="00BD07F9">
        <w:rPr>
          <w:szCs w:val="18"/>
        </w:rPr>
        <w:t xml:space="preserve"> en 3</w:t>
      </w:r>
      <w:r w:rsidRPr="00BD07F9">
        <w:rPr>
          <w:szCs w:val="18"/>
        </w:rPr>
        <w:t xml:space="preserve">. </w:t>
      </w:r>
      <w:r w:rsidR="003462FD" w:rsidRPr="00BD07F9">
        <w:rPr>
          <w:szCs w:val="18"/>
        </w:rPr>
        <w:t>Indien beveiligingsmaatregelen wijzigen dient Verwerker Verwerkingsverantwoordelijke vooraf schriftelijk te informeren, waarbij Verwerkingsverantwoordelijke het recht heeft de wijziging te weigeren of aanpassing te eisen.</w:t>
      </w:r>
    </w:p>
    <w:p w:rsidR="00811423" w:rsidRPr="00BD07F9" w:rsidRDefault="00811423" w:rsidP="00823841">
      <w:pPr>
        <w:pStyle w:val="Lijstalinea"/>
        <w:numPr>
          <w:ilvl w:val="1"/>
          <w:numId w:val="9"/>
        </w:numPr>
        <w:rPr>
          <w:szCs w:val="18"/>
        </w:rPr>
      </w:pPr>
      <w:r w:rsidRPr="00BD07F9">
        <w:rPr>
          <w:szCs w:val="18"/>
        </w:rPr>
        <w:t xml:space="preserve">Verwerker mag niets beslissen over de </w:t>
      </w:r>
      <w:r w:rsidR="009F1259" w:rsidRPr="00BD07F9">
        <w:rPr>
          <w:szCs w:val="18"/>
        </w:rPr>
        <w:t>P</w:t>
      </w:r>
      <w:r w:rsidRPr="00BD07F9">
        <w:rPr>
          <w:szCs w:val="18"/>
        </w:rPr>
        <w:t>ersoonsgegevens voor de uitvoering van de Hoofdovereenkomst</w:t>
      </w:r>
      <w:r w:rsidR="00076C7E" w:rsidRPr="00BD07F9">
        <w:rPr>
          <w:szCs w:val="18"/>
        </w:rPr>
        <w:t>, tenzij op basis van een schriftelijke opdracht van Verwerkingsverantwoordelijke</w:t>
      </w:r>
      <w:r w:rsidRPr="00BD07F9">
        <w:rPr>
          <w:szCs w:val="18"/>
        </w:rPr>
        <w:t xml:space="preserve">. Zo neemt hij geen beslissingen over de ontvangst en het gebruik van deze gegevens, de verstrekking aan derden en de duur van de opslag van gegevens. </w:t>
      </w:r>
    </w:p>
    <w:p w:rsidR="004A6083" w:rsidRPr="00BD07F9" w:rsidRDefault="009F1259" w:rsidP="00823841">
      <w:pPr>
        <w:pStyle w:val="Lijstalinea"/>
        <w:numPr>
          <w:ilvl w:val="1"/>
          <w:numId w:val="9"/>
        </w:numPr>
        <w:rPr>
          <w:szCs w:val="18"/>
        </w:rPr>
      </w:pPr>
      <w:r w:rsidRPr="00BD07F9">
        <w:rPr>
          <w:szCs w:val="18"/>
        </w:rPr>
        <w:t>Verwerker en p</w:t>
      </w:r>
      <w:r w:rsidR="00811423" w:rsidRPr="00BD07F9">
        <w:rPr>
          <w:szCs w:val="18"/>
        </w:rPr>
        <w:t>ersonen die werken voor Verwerker</w:t>
      </w:r>
      <w:r w:rsidR="00FD77D2" w:rsidRPr="00BD07F9">
        <w:rPr>
          <w:szCs w:val="18"/>
        </w:rPr>
        <w:t xml:space="preserve"> zijn verplicht </w:t>
      </w:r>
      <w:r w:rsidR="00811423" w:rsidRPr="00BD07F9">
        <w:rPr>
          <w:szCs w:val="18"/>
        </w:rPr>
        <w:t>de Persoonsgegevens waarmee zij werken geheim</w:t>
      </w:r>
      <w:r w:rsidR="00FD77D2" w:rsidRPr="00BD07F9">
        <w:rPr>
          <w:szCs w:val="18"/>
        </w:rPr>
        <w:t xml:space="preserve"> te </w:t>
      </w:r>
      <w:r w:rsidR="00811423" w:rsidRPr="00BD07F9">
        <w:rPr>
          <w:szCs w:val="18"/>
        </w:rPr>
        <w:t xml:space="preserve">houden, behalve als er een wettelijke uitzondering is. De personen die werken voor Verwerker </w:t>
      </w:r>
      <w:r w:rsidR="00FD77D2" w:rsidRPr="00BD07F9">
        <w:rPr>
          <w:szCs w:val="18"/>
        </w:rPr>
        <w:t>tekenen daarvoor</w:t>
      </w:r>
      <w:r w:rsidR="00811423" w:rsidRPr="00BD07F9">
        <w:rPr>
          <w:szCs w:val="18"/>
        </w:rPr>
        <w:t xml:space="preserve"> een geheimhoudingsverklaring. De geheimhouding geldt ook nog na afloop van deze Verwerkersovereenkomst. </w:t>
      </w:r>
      <w:r w:rsidR="0059519D" w:rsidRPr="00BD07F9">
        <w:rPr>
          <w:szCs w:val="18"/>
        </w:rPr>
        <w:t xml:space="preserve">Elke persoon die werkt voor Verwerker </w:t>
      </w:r>
      <w:r w:rsidR="003462FD" w:rsidRPr="00BD07F9">
        <w:rPr>
          <w:szCs w:val="18"/>
        </w:rPr>
        <w:t>krijgt slechts met een strikt persoonlijk</w:t>
      </w:r>
      <w:r w:rsidR="002C1DB6" w:rsidRPr="00BD07F9">
        <w:rPr>
          <w:szCs w:val="18"/>
        </w:rPr>
        <w:t>e</w:t>
      </w:r>
      <w:r w:rsidR="003462FD" w:rsidRPr="00BD07F9">
        <w:rPr>
          <w:szCs w:val="18"/>
        </w:rPr>
        <w:t xml:space="preserve"> gebruikersnaam en wachtwoord toegang tot </w:t>
      </w:r>
      <w:r w:rsidR="002C1DB6" w:rsidRPr="00BD07F9">
        <w:rPr>
          <w:szCs w:val="18"/>
        </w:rPr>
        <w:t xml:space="preserve">de </w:t>
      </w:r>
      <w:r w:rsidR="003462FD" w:rsidRPr="00BD07F9">
        <w:rPr>
          <w:szCs w:val="18"/>
        </w:rPr>
        <w:t>Persoonsgegevens.</w:t>
      </w:r>
    </w:p>
    <w:p w:rsidR="00811423" w:rsidRPr="00823841" w:rsidRDefault="00811423" w:rsidP="00823841">
      <w:pPr>
        <w:pStyle w:val="Lijstalinea"/>
        <w:numPr>
          <w:ilvl w:val="1"/>
          <w:numId w:val="9"/>
        </w:numPr>
        <w:rPr>
          <w:color w:val="auto"/>
          <w:szCs w:val="18"/>
        </w:rPr>
      </w:pPr>
      <w:r w:rsidRPr="00BD07F9">
        <w:rPr>
          <w:color w:val="auto"/>
          <w:szCs w:val="18"/>
        </w:rPr>
        <w:t xml:space="preserve">Verwerker mag </w:t>
      </w:r>
      <w:r w:rsidR="00682EFC" w:rsidRPr="00BD07F9">
        <w:rPr>
          <w:color w:val="auto"/>
          <w:szCs w:val="18"/>
        </w:rPr>
        <w:t>alleen</w:t>
      </w:r>
      <w:r w:rsidR="002C1DB6" w:rsidRPr="00BD07F9">
        <w:rPr>
          <w:color w:val="auto"/>
          <w:szCs w:val="18"/>
        </w:rPr>
        <w:t xml:space="preserve"> </w:t>
      </w:r>
      <w:r w:rsidRPr="00BD07F9">
        <w:rPr>
          <w:color w:val="auto"/>
          <w:szCs w:val="18"/>
        </w:rPr>
        <w:t xml:space="preserve"> met </w:t>
      </w:r>
      <w:r w:rsidR="00682EFC" w:rsidRPr="00BD07F9">
        <w:rPr>
          <w:color w:val="auto"/>
          <w:szCs w:val="18"/>
        </w:rPr>
        <w:t xml:space="preserve">voorafgaande </w:t>
      </w:r>
      <w:r w:rsidRPr="00BD07F9">
        <w:rPr>
          <w:color w:val="auto"/>
          <w:szCs w:val="18"/>
        </w:rPr>
        <w:t xml:space="preserve">toestemming van Verwerkeringsverantwoordelijke </w:t>
      </w:r>
      <w:r w:rsidR="00682EFC" w:rsidRPr="00BD07F9">
        <w:rPr>
          <w:color w:val="auto"/>
          <w:szCs w:val="18"/>
        </w:rPr>
        <w:t xml:space="preserve">en onder </w:t>
      </w:r>
      <w:r w:rsidR="00462392" w:rsidRPr="00BD07F9">
        <w:rPr>
          <w:color w:val="auto"/>
          <w:szCs w:val="18"/>
        </w:rPr>
        <w:t>zijn</w:t>
      </w:r>
      <w:r w:rsidR="00682EFC" w:rsidRPr="00BD07F9">
        <w:rPr>
          <w:color w:val="auto"/>
          <w:szCs w:val="18"/>
        </w:rPr>
        <w:t xml:space="preserve"> voorwaarden</w:t>
      </w:r>
      <w:r w:rsidR="002C1DB6" w:rsidRPr="00BD07F9">
        <w:rPr>
          <w:color w:val="auto"/>
          <w:szCs w:val="18"/>
        </w:rPr>
        <w:t xml:space="preserve"> </w:t>
      </w:r>
      <w:r w:rsidRPr="00BD07F9">
        <w:rPr>
          <w:color w:val="auto"/>
          <w:szCs w:val="18"/>
        </w:rPr>
        <w:t xml:space="preserve"> voor de uitvoering van de werkzaamheden een </w:t>
      </w:r>
      <w:r w:rsidR="00682EFC" w:rsidRPr="00BD07F9">
        <w:rPr>
          <w:color w:val="auto"/>
          <w:szCs w:val="18"/>
        </w:rPr>
        <w:t>sub</w:t>
      </w:r>
      <w:r w:rsidRPr="00BD07F9">
        <w:rPr>
          <w:color w:val="auto"/>
          <w:szCs w:val="18"/>
        </w:rPr>
        <w:t xml:space="preserve">verwerker inschakelen. Verwerker laat voor de ingangsdatum aan Verwerkingsverantwoordelijke weten wie de ingeschakelde </w:t>
      </w:r>
      <w:r w:rsidR="00682EFC" w:rsidRPr="00BD07F9">
        <w:rPr>
          <w:color w:val="auto"/>
          <w:szCs w:val="18"/>
        </w:rPr>
        <w:t>sub</w:t>
      </w:r>
      <w:r w:rsidRPr="00BD07F9">
        <w:rPr>
          <w:color w:val="auto"/>
          <w:szCs w:val="18"/>
        </w:rPr>
        <w:t xml:space="preserve">verwerkers zijn. Verwerker vult daarvoor tabel 3 van Bijlage 1 in en houdt deze actueel. </w:t>
      </w:r>
      <w:r w:rsidR="005C1E1B" w:rsidRPr="00BD07F9">
        <w:rPr>
          <w:color w:val="auto"/>
          <w:szCs w:val="18"/>
        </w:rPr>
        <w:t>Verwerker sluit met subverwerkers rechtsgeldige verwerkersovereenkomsten af met dezelfde verplich</w:t>
      </w:r>
      <w:r w:rsidR="005C1E1B">
        <w:rPr>
          <w:color w:val="auto"/>
          <w:szCs w:val="18"/>
        </w:rPr>
        <w:t>tingen als in deze Verwerkersovereenkomst, maar blijft aanspreekpunt en verantwoordelijke voor de naleving van deze Verwerkersovereenkomst. Ingeschakelde subverwerkers mogen slechts met voorafgaande schriftelijke toestemming van Verwerkingsverantwoordelijke subsubverwerkers inschakelen.</w:t>
      </w:r>
    </w:p>
    <w:p w:rsidR="00811423" w:rsidRPr="00823841" w:rsidRDefault="00811423" w:rsidP="00823841">
      <w:pPr>
        <w:pStyle w:val="Lijstalinea"/>
        <w:numPr>
          <w:ilvl w:val="1"/>
          <w:numId w:val="9"/>
        </w:numPr>
        <w:rPr>
          <w:color w:val="auto"/>
          <w:szCs w:val="18"/>
        </w:rPr>
      </w:pPr>
      <w:r w:rsidRPr="00823841">
        <w:rPr>
          <w:color w:val="auto"/>
          <w:szCs w:val="18"/>
        </w:rPr>
        <w:t xml:space="preserve">Als </w:t>
      </w:r>
      <w:r w:rsidR="008D76CE">
        <w:rPr>
          <w:color w:val="auto"/>
          <w:szCs w:val="18"/>
        </w:rPr>
        <w:t xml:space="preserve">een </w:t>
      </w:r>
      <w:r w:rsidRPr="00823841">
        <w:rPr>
          <w:color w:val="auto"/>
          <w:szCs w:val="18"/>
        </w:rPr>
        <w:t xml:space="preserve">Betrokkene een beroep doet op zijn rechten </w:t>
      </w:r>
      <w:r w:rsidR="00F71AEB">
        <w:rPr>
          <w:color w:val="auto"/>
          <w:szCs w:val="18"/>
        </w:rPr>
        <w:t xml:space="preserve">zoals bedoeld in artikel 13-22 AVG </w:t>
      </w:r>
      <w:r w:rsidRPr="00823841">
        <w:rPr>
          <w:color w:val="auto"/>
          <w:szCs w:val="18"/>
        </w:rPr>
        <w:t xml:space="preserve"> helpt Verwerker V</w:t>
      </w:r>
      <w:r w:rsidR="006B459B">
        <w:rPr>
          <w:color w:val="auto"/>
          <w:szCs w:val="18"/>
        </w:rPr>
        <w:t>erwerkingsv</w:t>
      </w:r>
      <w:r w:rsidRPr="00823841">
        <w:rPr>
          <w:color w:val="auto"/>
          <w:szCs w:val="18"/>
        </w:rPr>
        <w:t>erantwoordelijke om daarop binnen de wettelijke termijnen een besl</w:t>
      </w:r>
      <w:r w:rsidR="00F71AEB">
        <w:rPr>
          <w:color w:val="auto"/>
          <w:szCs w:val="18"/>
        </w:rPr>
        <w:t>uit</w:t>
      </w:r>
      <w:r w:rsidRPr="00823841">
        <w:rPr>
          <w:color w:val="auto"/>
          <w:szCs w:val="18"/>
        </w:rPr>
        <w:t xml:space="preserve"> te nemen.</w:t>
      </w:r>
      <w:r w:rsidR="00F71AEB">
        <w:rPr>
          <w:color w:val="auto"/>
          <w:szCs w:val="18"/>
        </w:rPr>
        <w:t xml:space="preserve"> </w:t>
      </w:r>
      <w:r w:rsidR="006B459B">
        <w:rPr>
          <w:color w:val="auto"/>
          <w:szCs w:val="18"/>
        </w:rPr>
        <w:t xml:space="preserve">Als dergelijke verzoeken rechtstreeks bij de Verwerker worden gedaan, informeert de Verwerker Verwerkingsverantwoordelijke en wacht op schriftelijke </w:t>
      </w:r>
      <w:r w:rsidR="006B459B">
        <w:rPr>
          <w:color w:val="auto"/>
          <w:szCs w:val="18"/>
        </w:rPr>
        <w:lastRenderedPageBreak/>
        <w:t>toestemming van Verwerkingsverantwoordelijke. Verwerker zal de grondslag van het verzoek en de identiteit van de verzoeker verifiëren.</w:t>
      </w:r>
    </w:p>
    <w:p w:rsidR="00811423" w:rsidRDefault="00811423" w:rsidP="00823841">
      <w:pPr>
        <w:pStyle w:val="Lijstalinea"/>
        <w:numPr>
          <w:ilvl w:val="1"/>
          <w:numId w:val="9"/>
        </w:numPr>
        <w:rPr>
          <w:color w:val="auto"/>
          <w:szCs w:val="18"/>
        </w:rPr>
      </w:pPr>
      <w:r w:rsidRPr="00823841">
        <w:rPr>
          <w:color w:val="auto"/>
          <w:szCs w:val="18"/>
        </w:rPr>
        <w:t xml:space="preserve">Als Verwerkingsverantwoordelijke een gegevensbeschermingseffectbeoordeling, een audit </w:t>
      </w:r>
      <w:r w:rsidR="00217508">
        <w:rPr>
          <w:color w:val="auto"/>
          <w:szCs w:val="18"/>
        </w:rPr>
        <w:t xml:space="preserve">of een controle op de naleving van deze overeenkomst </w:t>
      </w:r>
      <w:r w:rsidRPr="00823841">
        <w:rPr>
          <w:color w:val="auto"/>
          <w:szCs w:val="18"/>
        </w:rPr>
        <w:t xml:space="preserve">wil uitvoeren en de hulp van Verwerker daarbij nodig heeft, </w:t>
      </w:r>
      <w:r w:rsidR="001C3A3F">
        <w:rPr>
          <w:color w:val="auto"/>
          <w:szCs w:val="18"/>
        </w:rPr>
        <w:t>is Verwerker verplicht daaraan alle medewerking te verlenen</w:t>
      </w:r>
      <w:r w:rsidR="0085285E">
        <w:rPr>
          <w:color w:val="auto"/>
          <w:szCs w:val="18"/>
        </w:rPr>
        <w:t xml:space="preserve">. </w:t>
      </w:r>
      <w:r w:rsidR="00721D97">
        <w:rPr>
          <w:color w:val="auto"/>
          <w:szCs w:val="18"/>
        </w:rPr>
        <w:t xml:space="preserve">De Verwerker draagt alle kosten van de controle als blijkt dat Verwerker enig punt uit de Verwerkersovereenkomst niet heeft nageleefd. </w:t>
      </w:r>
      <w:r w:rsidR="00822828">
        <w:rPr>
          <w:color w:val="auto"/>
          <w:szCs w:val="18"/>
        </w:rPr>
        <w:t xml:space="preserve">Als Verwerkingsverantwoordelijke daarom vraagt, zal Verwerker meewerken aan een voorafgaande raadpleging zoals bedoeld in artikel 36 AVG. </w:t>
      </w:r>
    </w:p>
    <w:p w:rsidR="006B459B" w:rsidRPr="009A1D9E" w:rsidRDefault="006B459B" w:rsidP="00823841">
      <w:pPr>
        <w:pStyle w:val="Lijstalinea"/>
        <w:numPr>
          <w:ilvl w:val="1"/>
          <w:numId w:val="9"/>
        </w:numPr>
        <w:rPr>
          <w:color w:val="auto"/>
          <w:szCs w:val="18"/>
        </w:rPr>
      </w:pPr>
      <w:r w:rsidRPr="00DD1F37">
        <w:rPr>
          <w:rFonts w:eastAsia="Times New Roman"/>
          <w:lang w:eastAsia="nl-NL"/>
        </w:rPr>
        <w:t xml:space="preserve">Verwerker neemt </w:t>
      </w:r>
      <w:r>
        <w:rPr>
          <w:rFonts w:eastAsia="Times New Roman"/>
          <w:lang w:eastAsia="nl-NL"/>
        </w:rPr>
        <w:t>Persoonsgegevens</w:t>
      </w:r>
      <w:r w:rsidRPr="00DD1F37">
        <w:rPr>
          <w:rFonts w:eastAsia="Times New Roman"/>
          <w:lang w:eastAsia="nl-NL"/>
        </w:rPr>
        <w:t xml:space="preserve"> slechts in haar eigen administratie over wanneer</w:t>
      </w:r>
      <w:r>
        <w:rPr>
          <w:rFonts w:eastAsia="Times New Roman"/>
          <w:lang w:eastAsia="nl-NL"/>
        </w:rPr>
        <w:t xml:space="preserve"> dit</w:t>
      </w:r>
      <w:r w:rsidRPr="00DD1F37">
        <w:rPr>
          <w:rFonts w:eastAsia="Times New Roman"/>
          <w:lang w:eastAsia="nl-NL"/>
        </w:rPr>
        <w:t xml:space="preserve"> nodig is voor het uitvoeren van de werkzaamheden </w:t>
      </w:r>
      <w:r>
        <w:rPr>
          <w:rFonts w:eastAsia="Times New Roman"/>
          <w:lang w:eastAsia="nl-NL"/>
        </w:rPr>
        <w:t>uit de Hoofdovereenkomst.</w:t>
      </w:r>
    </w:p>
    <w:p w:rsidR="006B459B" w:rsidRPr="00823841" w:rsidRDefault="006B459B" w:rsidP="00823841">
      <w:pPr>
        <w:pStyle w:val="Lijstalinea"/>
        <w:numPr>
          <w:ilvl w:val="1"/>
          <w:numId w:val="9"/>
        </w:numPr>
        <w:rPr>
          <w:color w:val="auto"/>
          <w:szCs w:val="18"/>
        </w:rPr>
      </w:pPr>
      <w:r w:rsidRPr="00DD1F37">
        <w:t xml:space="preserve">Verwerker zal te allen tijde op verzoek van de </w:t>
      </w:r>
      <w:r>
        <w:t xml:space="preserve">Verwerkingsverantwoordelijke </w:t>
      </w:r>
      <w:r w:rsidRPr="00DD1F37">
        <w:t xml:space="preserve">onmiddellijk alle </w:t>
      </w:r>
      <w:r>
        <w:t>Persoonsgegevens</w:t>
      </w:r>
      <w:r w:rsidRPr="00DD1F37">
        <w:t xml:space="preserve"> met betrekking tot deze Verwerkersovereenkomst ter </w:t>
      </w:r>
      <w:r>
        <w:t xml:space="preserve">beschikking </w:t>
      </w:r>
      <w:r w:rsidRPr="00DD1F37">
        <w:t>stellen.</w:t>
      </w:r>
    </w:p>
    <w:p w:rsidR="004A6083" w:rsidRPr="00A979F8" w:rsidRDefault="004A6083" w:rsidP="00A979F8">
      <w:pPr>
        <w:rPr>
          <w:color w:val="auto"/>
          <w:szCs w:val="18"/>
        </w:rPr>
      </w:pPr>
    </w:p>
    <w:p w:rsidR="00811423" w:rsidRPr="00A979F8" w:rsidRDefault="00811423" w:rsidP="00A979F8">
      <w:pPr>
        <w:pStyle w:val="Kop2"/>
      </w:pPr>
      <w:r w:rsidRPr="00A979F8">
        <w:t xml:space="preserve">Artikel 5 Inbreuk in verband met Persoonsgegevens </w:t>
      </w:r>
    </w:p>
    <w:p w:rsidR="00A979F8" w:rsidRDefault="00A979F8" w:rsidP="00A979F8">
      <w:pPr>
        <w:rPr>
          <w:color w:val="auto"/>
          <w:szCs w:val="18"/>
        </w:rPr>
      </w:pPr>
    </w:p>
    <w:p w:rsidR="00811423" w:rsidRPr="0085285E" w:rsidRDefault="00811423" w:rsidP="0085285E">
      <w:pPr>
        <w:pStyle w:val="Lijstalinea"/>
        <w:numPr>
          <w:ilvl w:val="1"/>
          <w:numId w:val="11"/>
        </w:numPr>
        <w:rPr>
          <w:color w:val="auto"/>
          <w:szCs w:val="18"/>
        </w:rPr>
      </w:pPr>
      <w:r w:rsidRPr="0085285E">
        <w:rPr>
          <w:color w:val="auto"/>
          <w:szCs w:val="18"/>
        </w:rPr>
        <w:t>Verwerker zal zo snel mog</w:t>
      </w:r>
      <w:r w:rsidR="00823841" w:rsidRPr="0085285E">
        <w:rPr>
          <w:color w:val="auto"/>
          <w:szCs w:val="18"/>
        </w:rPr>
        <w:t>elijk, maar uiterlijk</w:t>
      </w:r>
      <w:r w:rsidR="005B294C" w:rsidRPr="0085285E">
        <w:rPr>
          <w:color w:val="auto"/>
          <w:szCs w:val="18"/>
        </w:rPr>
        <w:t xml:space="preserve"> binnen</w:t>
      </w:r>
      <w:r w:rsidR="00823841" w:rsidRPr="0085285E">
        <w:rPr>
          <w:color w:val="auto"/>
          <w:szCs w:val="18"/>
        </w:rPr>
        <w:t xml:space="preserve"> </w:t>
      </w:r>
      <w:r w:rsidR="009F1259" w:rsidRPr="0085285E">
        <w:rPr>
          <w:color w:val="auto"/>
          <w:szCs w:val="18"/>
        </w:rPr>
        <w:t>24</w:t>
      </w:r>
      <w:r w:rsidR="00823841" w:rsidRPr="0085285E">
        <w:rPr>
          <w:color w:val="auto"/>
          <w:szCs w:val="18"/>
        </w:rPr>
        <w:t xml:space="preserve"> uur na </w:t>
      </w:r>
      <w:r w:rsidRPr="0085285E">
        <w:rPr>
          <w:color w:val="auto"/>
          <w:szCs w:val="18"/>
        </w:rPr>
        <w:t>ontdekking</w:t>
      </w:r>
      <w:r w:rsidR="00CD4540" w:rsidRPr="0085285E">
        <w:rPr>
          <w:color w:val="auto"/>
          <w:szCs w:val="18"/>
        </w:rPr>
        <w:t>,</w:t>
      </w:r>
      <w:r w:rsidRPr="0085285E">
        <w:rPr>
          <w:color w:val="auto"/>
          <w:szCs w:val="18"/>
        </w:rPr>
        <w:t xml:space="preserve"> een inbreuk in verband met Persoonsgegevens</w:t>
      </w:r>
      <w:r w:rsidR="00CD4540" w:rsidRPr="0085285E">
        <w:rPr>
          <w:color w:val="auto"/>
          <w:szCs w:val="18"/>
        </w:rPr>
        <w:t xml:space="preserve"> schriftelijk melden bij Verwerkingsverantwoordelijke</w:t>
      </w:r>
      <w:r w:rsidR="005B294C" w:rsidRPr="0085285E">
        <w:rPr>
          <w:color w:val="auto"/>
          <w:szCs w:val="18"/>
        </w:rPr>
        <w:t xml:space="preserve"> via het mailadres </w:t>
      </w:r>
      <w:hyperlink r:id="rId8" w:history="1">
        <w:r w:rsidR="0085285E" w:rsidRPr="0085285E">
          <w:rPr>
            <w:rStyle w:val="Hyperlink"/>
            <w:szCs w:val="18"/>
          </w:rPr>
          <w:t>datalek@barneveld.nl</w:t>
        </w:r>
      </w:hyperlink>
      <w:r w:rsidRPr="0085285E">
        <w:rPr>
          <w:color w:val="auto"/>
          <w:szCs w:val="18"/>
        </w:rPr>
        <w:t xml:space="preserve">. Daarbij verstrekt Verwerker zonder onredelijke vertraging alle noodzakelijke informatie, medewerking en toegang aan Verwerkingsverantwoordelijke, zodat laatstgenoemde de Inbreuk op tijd kan </w:t>
      </w:r>
      <w:r w:rsidR="00462392" w:rsidRPr="0085285E">
        <w:rPr>
          <w:color w:val="auto"/>
          <w:szCs w:val="18"/>
        </w:rPr>
        <w:t xml:space="preserve">registreren en/of </w:t>
      </w:r>
      <w:r w:rsidRPr="0085285E">
        <w:rPr>
          <w:color w:val="auto"/>
          <w:szCs w:val="18"/>
        </w:rPr>
        <w:t>melden aan de Autoriteit Persoonsgegevens en/of Betrokkene overeenkomstig de AVG.</w:t>
      </w:r>
    </w:p>
    <w:p w:rsidR="00811423" w:rsidRPr="00823841" w:rsidRDefault="00811423" w:rsidP="00823841">
      <w:pPr>
        <w:pStyle w:val="Lijstalinea"/>
        <w:numPr>
          <w:ilvl w:val="1"/>
          <w:numId w:val="11"/>
        </w:numPr>
        <w:rPr>
          <w:color w:val="auto"/>
          <w:szCs w:val="18"/>
        </w:rPr>
      </w:pPr>
      <w:r w:rsidRPr="00823841">
        <w:rPr>
          <w:color w:val="auto"/>
          <w:szCs w:val="18"/>
        </w:rPr>
        <w:t xml:space="preserve">In geval van een Inbreuk </w:t>
      </w:r>
      <w:r w:rsidR="00462392">
        <w:rPr>
          <w:color w:val="auto"/>
          <w:szCs w:val="18"/>
        </w:rPr>
        <w:t>is</w:t>
      </w:r>
      <w:r w:rsidRPr="00823841">
        <w:rPr>
          <w:color w:val="auto"/>
          <w:szCs w:val="18"/>
        </w:rPr>
        <w:t xml:space="preserve"> Verwerker </w:t>
      </w:r>
      <w:r w:rsidR="00462392">
        <w:rPr>
          <w:color w:val="auto"/>
          <w:szCs w:val="18"/>
        </w:rPr>
        <w:t xml:space="preserve">verplicht </w:t>
      </w:r>
      <w:r w:rsidRPr="00823841">
        <w:rPr>
          <w:color w:val="auto"/>
          <w:szCs w:val="18"/>
        </w:rPr>
        <w:t xml:space="preserve">zo snel mogelijk alle maatregelen om de Inbreuk te herstellen, de gevolgen van de Inbreuk te beperken </w:t>
      </w:r>
      <w:r w:rsidR="00462392">
        <w:rPr>
          <w:color w:val="auto"/>
          <w:szCs w:val="18"/>
        </w:rPr>
        <w:t xml:space="preserve">en ongedaan te maken </w:t>
      </w:r>
      <w:r w:rsidRPr="00823841">
        <w:rPr>
          <w:color w:val="auto"/>
          <w:szCs w:val="18"/>
        </w:rPr>
        <w:t>en verdere Inbreuken te voorkomen</w:t>
      </w:r>
      <w:r w:rsidR="00462392">
        <w:rPr>
          <w:color w:val="auto"/>
          <w:szCs w:val="18"/>
        </w:rPr>
        <w:t xml:space="preserve">, op straffe van een boete conform artikel </w:t>
      </w:r>
      <w:r w:rsidR="00CF29E2">
        <w:rPr>
          <w:color w:val="auto"/>
          <w:szCs w:val="18"/>
        </w:rPr>
        <w:t>6.</w:t>
      </w:r>
      <w:r w:rsidR="009A1D9E">
        <w:rPr>
          <w:color w:val="auto"/>
          <w:szCs w:val="18"/>
        </w:rPr>
        <w:t>3</w:t>
      </w:r>
      <w:r w:rsidRPr="00823841">
        <w:rPr>
          <w:color w:val="auto"/>
          <w:szCs w:val="18"/>
        </w:rPr>
        <w:t xml:space="preserve">. </w:t>
      </w:r>
    </w:p>
    <w:p w:rsidR="00811423" w:rsidRPr="00823841" w:rsidRDefault="00811423" w:rsidP="00823841">
      <w:pPr>
        <w:pStyle w:val="Lijstalinea"/>
        <w:numPr>
          <w:ilvl w:val="1"/>
          <w:numId w:val="11"/>
        </w:numPr>
        <w:rPr>
          <w:color w:val="auto"/>
          <w:szCs w:val="18"/>
        </w:rPr>
      </w:pPr>
      <w:r w:rsidRPr="00823841">
        <w:rPr>
          <w:color w:val="auto"/>
          <w:szCs w:val="18"/>
        </w:rPr>
        <w:t xml:space="preserve">Verwerker heeft een gedegen plan van aanpak over de omgang met en de afhandeling van Inbreuken en zal Verwerkingsverantwoordelijke, op zijn verzoek, dat plan laten zien. </w:t>
      </w:r>
    </w:p>
    <w:p w:rsidR="00811423" w:rsidRPr="00823841" w:rsidRDefault="00811423" w:rsidP="00823841">
      <w:pPr>
        <w:pStyle w:val="Lijstalinea"/>
        <w:numPr>
          <w:ilvl w:val="1"/>
          <w:numId w:val="11"/>
        </w:numPr>
        <w:rPr>
          <w:color w:val="auto"/>
          <w:szCs w:val="18"/>
        </w:rPr>
      </w:pPr>
      <w:r w:rsidRPr="00823841">
        <w:rPr>
          <w:color w:val="auto"/>
          <w:szCs w:val="18"/>
        </w:rPr>
        <w:t xml:space="preserve">Verwerker heeft een gedetailleerd logboek van alle Inbreuken en de maatregelen die op Inbreuken zijn genomen. Verwerkingsverantwoordelijke mag dat inzien, wanneer deze daarom vraagt. </w:t>
      </w:r>
      <w:r w:rsidR="0059519D" w:rsidRPr="00DD1F37">
        <w:t>Verwerker legt het overzicht</w:t>
      </w:r>
      <w:r w:rsidR="00FC3CF1">
        <w:t xml:space="preserve"> voor</w:t>
      </w:r>
      <w:r w:rsidR="0059519D" w:rsidRPr="00DD1F37">
        <w:t xml:space="preserve"> </w:t>
      </w:r>
      <w:r w:rsidR="00FC3CF1">
        <w:t>op verzoek van Verwerkingsverantwoordelijke.</w:t>
      </w:r>
    </w:p>
    <w:p w:rsidR="00811423" w:rsidRPr="00823841" w:rsidRDefault="00811423" w:rsidP="00823841">
      <w:pPr>
        <w:pStyle w:val="Lijstalinea"/>
        <w:numPr>
          <w:ilvl w:val="1"/>
          <w:numId w:val="11"/>
        </w:numPr>
        <w:rPr>
          <w:color w:val="auto"/>
          <w:szCs w:val="18"/>
        </w:rPr>
      </w:pPr>
      <w:r w:rsidRPr="00823841">
        <w:rPr>
          <w:color w:val="auto"/>
          <w:szCs w:val="18"/>
        </w:rPr>
        <w:t>Verwerkingsverantwoordelijke beslist of deze de Inbreuk moet melden bij de toezichthoudende autoriteit en/of Betrokkene</w:t>
      </w:r>
      <w:r w:rsidR="005B294C">
        <w:rPr>
          <w:color w:val="auto"/>
          <w:szCs w:val="18"/>
        </w:rPr>
        <w:t xml:space="preserve"> en houdt Verwerker op de hoogte van eventuele ontwikkelingen omtrent een gedane melding</w:t>
      </w:r>
      <w:r w:rsidRPr="00823841">
        <w:rPr>
          <w:color w:val="auto"/>
          <w:szCs w:val="18"/>
        </w:rPr>
        <w:t xml:space="preserve">. </w:t>
      </w:r>
      <w:r w:rsidR="005B294C">
        <w:rPr>
          <w:color w:val="auto"/>
          <w:szCs w:val="18"/>
        </w:rPr>
        <w:t xml:space="preserve">Verwerker verleent alle medewerking </w:t>
      </w:r>
      <w:r w:rsidR="0059519D">
        <w:rPr>
          <w:color w:val="auto"/>
          <w:szCs w:val="18"/>
        </w:rPr>
        <w:t>om aanvullende informatie te geven als de Autoriteit Persoonsgegevens of Betrokkene daarom vraagt.</w:t>
      </w:r>
    </w:p>
    <w:p w:rsidR="004A6083" w:rsidRPr="00A979F8" w:rsidRDefault="004A6083" w:rsidP="00A979F8">
      <w:pPr>
        <w:rPr>
          <w:color w:val="auto"/>
          <w:szCs w:val="18"/>
        </w:rPr>
      </w:pPr>
    </w:p>
    <w:p w:rsidR="00811423" w:rsidRPr="00A979F8" w:rsidRDefault="00811423" w:rsidP="00A979F8">
      <w:pPr>
        <w:pStyle w:val="Kop2"/>
      </w:pPr>
      <w:r w:rsidRPr="00A979F8">
        <w:t xml:space="preserve">Artikel 6 Aansprakelijkheid </w:t>
      </w:r>
    </w:p>
    <w:p w:rsidR="00A979F8" w:rsidRDefault="00A979F8" w:rsidP="00A979F8">
      <w:pPr>
        <w:rPr>
          <w:color w:val="auto"/>
          <w:szCs w:val="18"/>
        </w:rPr>
      </w:pPr>
    </w:p>
    <w:p w:rsidR="002D604D" w:rsidRDefault="00E01C4A" w:rsidP="00E01C4A">
      <w:pPr>
        <w:pStyle w:val="Lijstalinea"/>
        <w:numPr>
          <w:ilvl w:val="1"/>
          <w:numId w:val="13"/>
        </w:numPr>
        <w:rPr>
          <w:color w:val="auto"/>
          <w:szCs w:val="18"/>
        </w:rPr>
      </w:pPr>
      <w:r w:rsidRPr="00E01C4A">
        <w:rPr>
          <w:color w:val="auto"/>
          <w:szCs w:val="18"/>
        </w:rPr>
        <w:t xml:space="preserve">Verwerker is ten opzichte van Verwerkingsverantwoordelijke aansprakelijk voor alle schade als gevolg van schending van deze Verwerkersovereenkomst en zal Verwerkingsverantwoordelijke vrijwaren voor alle claims van derden, inclusief eventuele (bestuurlijke) boetes voor zover toerekenbaar aan de Verwerker. </w:t>
      </w:r>
      <w:r w:rsidR="008E2FE2">
        <w:t xml:space="preserve">De eventueel in de Hoofdovereenkomst opgenomen beperking van aansprakelijkheid is niet van toepassing op schade die voortvloeit uit het niet of onvoldoende naleven van deze Verwerkersovereenkomst. </w:t>
      </w:r>
    </w:p>
    <w:p w:rsidR="00E01C4A" w:rsidRPr="00E01C4A" w:rsidRDefault="00E01C4A" w:rsidP="00E01C4A">
      <w:pPr>
        <w:pStyle w:val="Lijstalinea"/>
        <w:numPr>
          <w:ilvl w:val="1"/>
          <w:numId w:val="13"/>
        </w:numPr>
        <w:rPr>
          <w:color w:val="auto"/>
          <w:szCs w:val="18"/>
        </w:rPr>
      </w:pPr>
      <w:r w:rsidRPr="00DD1F37">
        <w:rPr>
          <w:lang w:eastAsia="nl-NL"/>
        </w:rPr>
        <w:t>Indie</w:t>
      </w:r>
      <w:r>
        <w:rPr>
          <w:lang w:eastAsia="nl-NL"/>
        </w:rPr>
        <w:t>n V</w:t>
      </w:r>
      <w:r w:rsidRPr="00DD1F37">
        <w:rPr>
          <w:lang w:eastAsia="nl-NL"/>
        </w:rPr>
        <w:t xml:space="preserve">erwerker enige in deze </w:t>
      </w:r>
      <w:r>
        <w:rPr>
          <w:lang w:eastAsia="nl-NL"/>
        </w:rPr>
        <w:t>V</w:t>
      </w:r>
      <w:r w:rsidRPr="00DD1F37">
        <w:rPr>
          <w:lang w:eastAsia="nl-NL"/>
        </w:rPr>
        <w:t xml:space="preserve">erwerkersovereenkomst genoemde verplichting(en) niet, dan wel niet tijdig nakomt, is </w:t>
      </w:r>
      <w:r w:rsidR="00592354">
        <w:rPr>
          <w:lang w:eastAsia="nl-NL"/>
        </w:rPr>
        <w:t>V</w:t>
      </w:r>
      <w:r w:rsidRPr="00DD1F37">
        <w:rPr>
          <w:lang w:eastAsia="nl-NL"/>
        </w:rPr>
        <w:t>erwerker een onmiddellijk opeisbare boete verschuldigd van € 50.000,- per overtreding, onverminderd het recht de daadwerkelijk geleden schade te verhalen.</w:t>
      </w:r>
    </w:p>
    <w:p w:rsidR="004A6083" w:rsidRPr="00A979F8" w:rsidRDefault="004A6083" w:rsidP="00A979F8">
      <w:pPr>
        <w:rPr>
          <w:color w:val="auto"/>
          <w:szCs w:val="18"/>
        </w:rPr>
      </w:pPr>
    </w:p>
    <w:p w:rsidR="00A00AF1" w:rsidRDefault="00A00AF1">
      <w:pPr>
        <w:spacing w:after="200" w:line="276" w:lineRule="auto"/>
        <w:ind w:left="0" w:firstLine="0"/>
        <w:rPr>
          <w:b/>
        </w:rPr>
      </w:pPr>
      <w:r>
        <w:br w:type="page"/>
      </w:r>
    </w:p>
    <w:p w:rsidR="00811423" w:rsidRPr="00A979F8" w:rsidRDefault="00811423" w:rsidP="00A979F8">
      <w:pPr>
        <w:pStyle w:val="Kop2"/>
      </w:pPr>
      <w:r w:rsidRPr="00A979F8">
        <w:lastRenderedPageBreak/>
        <w:t xml:space="preserve">Artikel 7 </w:t>
      </w:r>
      <w:r w:rsidR="00E71C30">
        <w:t>Wijzigen en b</w:t>
      </w:r>
      <w:r w:rsidRPr="00A979F8">
        <w:t xml:space="preserve">eëindigen verwerkersovereenkomst </w:t>
      </w:r>
    </w:p>
    <w:p w:rsidR="00A979F8" w:rsidRDefault="00A979F8" w:rsidP="00A979F8">
      <w:pPr>
        <w:rPr>
          <w:color w:val="auto"/>
          <w:szCs w:val="18"/>
        </w:rPr>
      </w:pPr>
    </w:p>
    <w:p w:rsidR="00E71C30" w:rsidRPr="009A1D9E" w:rsidRDefault="00E71C30" w:rsidP="009813E7">
      <w:pPr>
        <w:pStyle w:val="Lijstalinea"/>
        <w:numPr>
          <w:ilvl w:val="1"/>
          <w:numId w:val="15"/>
        </w:numPr>
        <w:rPr>
          <w:color w:val="auto"/>
          <w:szCs w:val="18"/>
        </w:rPr>
      </w:pPr>
      <w:r w:rsidRPr="007B0458">
        <w:t xml:space="preserve">Wijziging van deze </w:t>
      </w:r>
      <w:r>
        <w:t>Verwerkers</w:t>
      </w:r>
      <w:r w:rsidRPr="007B0458">
        <w:t xml:space="preserve">overeenkomst kan slechts schriftelijk plaatsvinden </w:t>
      </w:r>
      <w:r w:rsidR="006D1C89">
        <w:t>op een</w:t>
      </w:r>
      <w:r>
        <w:t xml:space="preserve"> </w:t>
      </w:r>
      <w:r w:rsidRPr="007B0458">
        <w:t>voorstel</w:t>
      </w:r>
      <w:r>
        <w:t xml:space="preserve"> waarmee beide partijen akkoord zijn</w:t>
      </w:r>
      <w:r w:rsidRPr="007B0458">
        <w:t>.</w:t>
      </w:r>
      <w:r>
        <w:t xml:space="preserve"> Wanneer een wijziging in de regelgeving of uitleg van regelgeving wijziging van deze Verwerkersovereenkomst vereist, treden Partijen met elkaar in overleg.</w:t>
      </w:r>
    </w:p>
    <w:p w:rsidR="00EA434B" w:rsidRPr="009A1D9E" w:rsidRDefault="00EA434B" w:rsidP="009813E7">
      <w:pPr>
        <w:pStyle w:val="Lijstalinea"/>
        <w:numPr>
          <w:ilvl w:val="1"/>
          <w:numId w:val="15"/>
        </w:numPr>
        <w:rPr>
          <w:color w:val="auto"/>
          <w:szCs w:val="18"/>
        </w:rPr>
      </w:pPr>
      <w:r w:rsidRPr="00E87E3C">
        <w:rPr>
          <w:rFonts w:eastAsiaTheme="minorHAnsi" w:cstheme="minorBidi"/>
        </w:rPr>
        <w:t xml:space="preserve">Verwerkingsverantwoordelijke is gerechtigd deze </w:t>
      </w:r>
      <w:r>
        <w:rPr>
          <w:rFonts w:eastAsiaTheme="minorHAnsi" w:cstheme="minorBidi"/>
        </w:rPr>
        <w:t>V</w:t>
      </w:r>
      <w:r w:rsidRPr="00E87E3C">
        <w:rPr>
          <w:rFonts w:eastAsiaTheme="minorHAnsi" w:cstheme="minorBidi"/>
        </w:rPr>
        <w:t>erwerkersovereenkomst en de</w:t>
      </w:r>
      <w:r>
        <w:rPr>
          <w:rFonts w:eastAsiaTheme="minorHAnsi" w:cstheme="minorBidi"/>
        </w:rPr>
        <w:t xml:space="preserve"> </w:t>
      </w:r>
      <w:r w:rsidRPr="00E87E3C">
        <w:rPr>
          <w:rFonts w:eastAsiaTheme="minorHAnsi" w:cstheme="minorBidi"/>
        </w:rPr>
        <w:t xml:space="preserve">hoofdovereenkomst per direct te ontbinden indien </w:t>
      </w:r>
      <w:r>
        <w:rPr>
          <w:rFonts w:eastAsiaTheme="minorHAnsi" w:cstheme="minorBidi"/>
        </w:rPr>
        <w:t>V</w:t>
      </w:r>
      <w:r w:rsidRPr="00E87E3C">
        <w:rPr>
          <w:rFonts w:eastAsiaTheme="minorHAnsi" w:cstheme="minorBidi"/>
        </w:rPr>
        <w:t>erwerker te kennen geeft niet (langer)</w:t>
      </w:r>
      <w:r>
        <w:rPr>
          <w:rFonts w:eastAsiaTheme="minorHAnsi" w:cstheme="minorBidi"/>
        </w:rPr>
        <w:t xml:space="preserve"> </w:t>
      </w:r>
      <w:r w:rsidRPr="00E87E3C">
        <w:rPr>
          <w:rFonts w:eastAsiaTheme="minorHAnsi" w:cstheme="minorBidi"/>
        </w:rPr>
        <w:t>te kunnen voldoen aan de betrouwbaarheidseisen die op grond van ontwikkelingen in de</w:t>
      </w:r>
      <w:r>
        <w:rPr>
          <w:rFonts w:eastAsiaTheme="minorHAnsi" w:cstheme="minorBidi"/>
        </w:rPr>
        <w:t xml:space="preserve"> wet </w:t>
      </w:r>
      <w:r w:rsidRPr="00E87E3C">
        <w:rPr>
          <w:rFonts w:eastAsiaTheme="minorHAnsi" w:cstheme="minorBidi"/>
        </w:rPr>
        <w:t>of de recht</w:t>
      </w:r>
      <w:r>
        <w:rPr>
          <w:rFonts w:eastAsiaTheme="minorHAnsi" w:cstheme="minorBidi"/>
        </w:rPr>
        <w:t>spraak aan de verwerking van P</w:t>
      </w:r>
      <w:r w:rsidRPr="00E87E3C">
        <w:rPr>
          <w:rFonts w:eastAsiaTheme="minorHAnsi" w:cstheme="minorBidi"/>
        </w:rPr>
        <w:t>ersoonsgegevens worden gesteld.</w:t>
      </w:r>
    </w:p>
    <w:p w:rsidR="00811423" w:rsidRPr="00823841" w:rsidRDefault="00811423" w:rsidP="009A1D9E">
      <w:pPr>
        <w:pStyle w:val="Lijstalinea"/>
        <w:numPr>
          <w:ilvl w:val="1"/>
          <w:numId w:val="15"/>
        </w:numPr>
        <w:jc w:val="both"/>
        <w:rPr>
          <w:color w:val="auto"/>
          <w:szCs w:val="18"/>
        </w:rPr>
      </w:pPr>
      <w:r w:rsidRPr="00823841">
        <w:rPr>
          <w:color w:val="auto"/>
          <w:szCs w:val="18"/>
        </w:rPr>
        <w:t xml:space="preserve">Na afloop van de werkzaamheden zal Verwerker </w:t>
      </w:r>
      <w:r w:rsidR="00F442B2">
        <w:rPr>
          <w:color w:val="auto"/>
          <w:szCs w:val="18"/>
        </w:rPr>
        <w:t>naar keuze van de</w:t>
      </w:r>
      <w:r w:rsidRPr="00823841">
        <w:rPr>
          <w:color w:val="auto"/>
          <w:szCs w:val="18"/>
        </w:rPr>
        <w:t xml:space="preserve"> Verwerkingsverantwoordelijke de ter beschikking gestelde Persoonsgegevens aan Verwerkingsverantwoordelijke teruggeven en/of vernietigen</w:t>
      </w:r>
      <w:r w:rsidR="00F442B2">
        <w:rPr>
          <w:color w:val="auto"/>
          <w:szCs w:val="18"/>
        </w:rPr>
        <w:t xml:space="preserve"> en verklaren dat de Persoonsgegevens zijn vernietigd</w:t>
      </w:r>
      <w:r w:rsidRPr="00823841">
        <w:rPr>
          <w:color w:val="auto"/>
          <w:szCs w:val="18"/>
        </w:rPr>
        <w:t>.</w:t>
      </w:r>
      <w:r w:rsidR="00534AE9">
        <w:rPr>
          <w:color w:val="auto"/>
          <w:szCs w:val="18"/>
        </w:rPr>
        <w:t xml:space="preserve"> Bij de teruggave van Persoonsgegevens waarborgt de Verwerker het behoud van de functionaliteit of van de Persoonsgegevens</w:t>
      </w:r>
      <w:r w:rsidR="002D43F0">
        <w:rPr>
          <w:color w:val="auto"/>
          <w:szCs w:val="18"/>
        </w:rPr>
        <w:t>.</w:t>
      </w:r>
      <w:r w:rsidR="00534AE9">
        <w:rPr>
          <w:color w:val="auto"/>
          <w:szCs w:val="18"/>
        </w:rPr>
        <w:t xml:space="preserve"> </w:t>
      </w:r>
    </w:p>
    <w:p w:rsidR="00811423" w:rsidRPr="009A1D9E" w:rsidRDefault="00811423" w:rsidP="00FC3CF1">
      <w:pPr>
        <w:pStyle w:val="Lijstalinea"/>
        <w:numPr>
          <w:ilvl w:val="1"/>
          <w:numId w:val="15"/>
        </w:numPr>
        <w:rPr>
          <w:color w:val="auto"/>
          <w:szCs w:val="18"/>
        </w:rPr>
      </w:pPr>
      <w:r w:rsidRPr="00823841">
        <w:rPr>
          <w:color w:val="auto"/>
          <w:szCs w:val="18"/>
        </w:rPr>
        <w:t>Verwerkingsverantwoordelijke kan nadere redelijke eisen stellen aan de wijze van beschikbaarstelling, waaronder eisen aan het bestandsformaat, dan wel vernietiging. Deze werkzaamheden moeten, binnen een nader overeen te komen redelijke termijn, uitgevoerd worden.</w:t>
      </w:r>
    </w:p>
    <w:p w:rsidR="00534AE9" w:rsidRPr="00E87E3C" w:rsidRDefault="00534AE9" w:rsidP="00534AE9">
      <w:pPr>
        <w:pStyle w:val="Lijstalinea"/>
        <w:numPr>
          <w:ilvl w:val="1"/>
          <w:numId w:val="15"/>
        </w:numPr>
        <w:spacing w:after="0" w:line="276" w:lineRule="auto"/>
        <w:contextualSpacing w:val="0"/>
      </w:pPr>
      <w:r w:rsidRPr="00E87E3C">
        <w:t xml:space="preserve">De </w:t>
      </w:r>
      <w:r>
        <w:t>V</w:t>
      </w:r>
      <w:r w:rsidRPr="00E87E3C">
        <w:t xml:space="preserve">erwerkingsverantwoordelijke </w:t>
      </w:r>
      <w:r>
        <w:t xml:space="preserve">heeft het recht om </w:t>
      </w:r>
      <w:r w:rsidRPr="00E87E3C">
        <w:t>de uitvoering van deze verwerkersovereenkomst door middel van een aangetekend schrijven op te schorten</w:t>
      </w:r>
      <w:r>
        <w:t xml:space="preserve"> of </w:t>
      </w:r>
      <w:r w:rsidRPr="00E87E3C">
        <w:t xml:space="preserve">zonder rechterlijke tussenkomst met onmiddellijke ingang geheel of gedeeltelijk te ontbinden, nadat </w:t>
      </w:r>
      <w:r w:rsidR="00EA434B">
        <w:t>V</w:t>
      </w:r>
      <w:r w:rsidRPr="00E87E3C">
        <w:t>erwerkingsverantwoordelijke constateert dat:</w:t>
      </w:r>
    </w:p>
    <w:p w:rsidR="00534AE9" w:rsidRPr="00E87E3C" w:rsidRDefault="00534AE9" w:rsidP="009A1D9E">
      <w:pPr>
        <w:ind w:left="1057" w:firstLine="359"/>
        <w:rPr>
          <w:rFonts w:eastAsiaTheme="minorHAnsi" w:cstheme="minorBidi"/>
        </w:rPr>
      </w:pPr>
      <w:r w:rsidRPr="00E87E3C">
        <w:rPr>
          <w:rFonts w:eastAsiaTheme="minorHAnsi" w:cstheme="minorBidi"/>
        </w:rPr>
        <w:t xml:space="preserve">a) </w:t>
      </w:r>
      <w:r w:rsidR="00EA434B">
        <w:rPr>
          <w:rFonts w:eastAsiaTheme="minorHAnsi" w:cstheme="minorBidi"/>
        </w:rPr>
        <w:t>V</w:t>
      </w:r>
      <w:r w:rsidRPr="00E87E3C">
        <w:rPr>
          <w:rFonts w:eastAsiaTheme="minorHAnsi" w:cstheme="minorBidi"/>
        </w:rPr>
        <w:t>erwerker (voorlopige) surs</w:t>
      </w:r>
      <w:r w:rsidR="002D43F0">
        <w:rPr>
          <w:rFonts w:eastAsiaTheme="minorHAnsi" w:cstheme="minorBidi"/>
        </w:rPr>
        <w:t>é</w:t>
      </w:r>
      <w:r w:rsidRPr="00E87E3C">
        <w:rPr>
          <w:rFonts w:eastAsiaTheme="minorHAnsi" w:cstheme="minorBidi"/>
        </w:rPr>
        <w:t>ance van betaling aanvraagt; of</w:t>
      </w:r>
    </w:p>
    <w:p w:rsidR="00534AE9" w:rsidRPr="00E87E3C" w:rsidRDefault="00EA434B" w:rsidP="009A1D9E">
      <w:pPr>
        <w:ind w:left="1416" w:firstLine="0"/>
        <w:rPr>
          <w:rFonts w:eastAsiaTheme="minorHAnsi" w:cstheme="minorBidi"/>
        </w:rPr>
      </w:pPr>
      <w:r>
        <w:rPr>
          <w:rFonts w:eastAsiaTheme="minorHAnsi" w:cstheme="minorBidi"/>
        </w:rPr>
        <w:t>b) V</w:t>
      </w:r>
      <w:r w:rsidR="00534AE9" w:rsidRPr="00E87E3C">
        <w:rPr>
          <w:rFonts w:eastAsiaTheme="minorHAnsi" w:cstheme="minorBidi"/>
        </w:rPr>
        <w:t>erwerker zijn faillissement aanvraagt of in staat van faillissement wordt verklaard; of</w:t>
      </w:r>
    </w:p>
    <w:p w:rsidR="00534AE9" w:rsidRPr="00E87E3C" w:rsidRDefault="00534AE9" w:rsidP="009A1D9E">
      <w:pPr>
        <w:ind w:left="1057" w:firstLine="359"/>
        <w:rPr>
          <w:rFonts w:eastAsiaTheme="minorHAnsi" w:cstheme="minorBidi"/>
        </w:rPr>
      </w:pPr>
      <w:r w:rsidRPr="00E87E3C">
        <w:rPr>
          <w:rFonts w:eastAsiaTheme="minorHAnsi" w:cstheme="minorBidi"/>
        </w:rPr>
        <w:t xml:space="preserve">c) de onderneming van </w:t>
      </w:r>
      <w:r w:rsidR="00EA434B">
        <w:rPr>
          <w:rFonts w:eastAsiaTheme="minorHAnsi" w:cstheme="minorBidi"/>
        </w:rPr>
        <w:t>V</w:t>
      </w:r>
      <w:r w:rsidRPr="00E87E3C">
        <w:rPr>
          <w:rFonts w:eastAsiaTheme="minorHAnsi" w:cstheme="minorBidi"/>
        </w:rPr>
        <w:t>erwerker wordt ontbonden; of</w:t>
      </w:r>
    </w:p>
    <w:p w:rsidR="00534AE9" w:rsidRPr="00E87E3C" w:rsidRDefault="00534AE9" w:rsidP="009A1D9E">
      <w:pPr>
        <w:ind w:left="708" w:firstLine="708"/>
        <w:rPr>
          <w:rFonts w:eastAsiaTheme="minorHAnsi" w:cstheme="minorBidi"/>
        </w:rPr>
      </w:pPr>
      <w:r w:rsidRPr="00E87E3C">
        <w:rPr>
          <w:rFonts w:eastAsiaTheme="minorHAnsi" w:cstheme="minorBidi"/>
        </w:rPr>
        <w:t xml:space="preserve">d) </w:t>
      </w:r>
      <w:r w:rsidR="00EA434B">
        <w:rPr>
          <w:rFonts w:eastAsiaTheme="minorHAnsi" w:cstheme="minorBidi"/>
        </w:rPr>
        <w:t>V</w:t>
      </w:r>
      <w:r w:rsidRPr="00E87E3C">
        <w:rPr>
          <w:rFonts w:eastAsiaTheme="minorHAnsi" w:cstheme="minorBidi"/>
        </w:rPr>
        <w:t>erwerker zijn onderneming staakt; of</w:t>
      </w:r>
    </w:p>
    <w:p w:rsidR="00534AE9" w:rsidRDefault="00534AE9" w:rsidP="009A1D9E">
      <w:pPr>
        <w:ind w:left="1416" w:firstLine="0"/>
        <w:rPr>
          <w:rFonts w:eastAsiaTheme="minorHAnsi" w:cstheme="minorBidi"/>
        </w:rPr>
      </w:pPr>
      <w:r w:rsidRPr="00E87E3C">
        <w:rPr>
          <w:rFonts w:eastAsiaTheme="minorHAnsi" w:cstheme="minorBidi"/>
        </w:rPr>
        <w:t>e) sprake is van een ingrijpende wijziging in de zeggenschap over de activiteiten van de</w:t>
      </w:r>
      <w:r>
        <w:rPr>
          <w:rFonts w:eastAsiaTheme="minorHAnsi" w:cstheme="minorBidi"/>
        </w:rPr>
        <w:t xml:space="preserve"> </w:t>
      </w:r>
      <w:r w:rsidRPr="00E87E3C">
        <w:rPr>
          <w:rFonts w:eastAsiaTheme="minorHAnsi" w:cstheme="minorBidi"/>
        </w:rPr>
        <w:t xml:space="preserve">onderneming van </w:t>
      </w:r>
      <w:r w:rsidR="00EA434B">
        <w:rPr>
          <w:rFonts w:eastAsiaTheme="minorHAnsi" w:cstheme="minorBidi"/>
        </w:rPr>
        <w:t>V</w:t>
      </w:r>
      <w:r w:rsidRPr="00E87E3C">
        <w:rPr>
          <w:rFonts w:eastAsiaTheme="minorHAnsi" w:cstheme="minorBidi"/>
        </w:rPr>
        <w:t>erw</w:t>
      </w:r>
      <w:r>
        <w:rPr>
          <w:rFonts w:eastAsiaTheme="minorHAnsi" w:cstheme="minorBidi"/>
        </w:rPr>
        <w:t>erker die maakt dat het in alle r</w:t>
      </w:r>
      <w:r w:rsidRPr="00E87E3C">
        <w:rPr>
          <w:rFonts w:eastAsiaTheme="minorHAnsi" w:cstheme="minorBidi"/>
        </w:rPr>
        <w:t>edelijkheid niet van de</w:t>
      </w:r>
      <w:r>
        <w:rPr>
          <w:rFonts w:eastAsiaTheme="minorHAnsi" w:cstheme="minorBidi"/>
        </w:rPr>
        <w:t xml:space="preserve"> </w:t>
      </w:r>
      <w:r w:rsidR="00EA434B">
        <w:rPr>
          <w:rFonts w:eastAsiaTheme="minorHAnsi" w:cstheme="minorBidi"/>
        </w:rPr>
        <w:t>V</w:t>
      </w:r>
      <w:r w:rsidRPr="00E87E3C">
        <w:rPr>
          <w:rFonts w:eastAsiaTheme="minorHAnsi" w:cstheme="minorBidi"/>
        </w:rPr>
        <w:t>erwerkingsverant</w:t>
      </w:r>
      <w:r>
        <w:rPr>
          <w:rFonts w:eastAsiaTheme="minorHAnsi" w:cstheme="minorBidi"/>
        </w:rPr>
        <w:t xml:space="preserve">woordelijke kan worden verwacht </w:t>
      </w:r>
      <w:r w:rsidRPr="00E87E3C">
        <w:rPr>
          <w:rFonts w:eastAsiaTheme="minorHAnsi" w:cstheme="minorBidi"/>
        </w:rPr>
        <w:t>dat zij de</w:t>
      </w:r>
      <w:r>
        <w:rPr>
          <w:rFonts w:eastAsiaTheme="minorHAnsi" w:cstheme="minorBidi"/>
        </w:rPr>
        <w:t xml:space="preserve"> </w:t>
      </w:r>
      <w:r w:rsidR="00EA434B">
        <w:rPr>
          <w:rFonts w:eastAsiaTheme="minorHAnsi" w:cstheme="minorBidi"/>
        </w:rPr>
        <w:t>V</w:t>
      </w:r>
      <w:r w:rsidRPr="00E87E3C">
        <w:rPr>
          <w:rFonts w:eastAsiaTheme="minorHAnsi" w:cstheme="minorBidi"/>
        </w:rPr>
        <w:t>erwerkersovereenkomst in stand houdt; of</w:t>
      </w:r>
    </w:p>
    <w:p w:rsidR="00534AE9" w:rsidRDefault="00534AE9" w:rsidP="009A1D9E">
      <w:pPr>
        <w:ind w:left="1416" w:firstLine="0"/>
        <w:rPr>
          <w:rFonts w:eastAsiaTheme="minorHAnsi" w:cstheme="minorBidi"/>
        </w:rPr>
      </w:pPr>
      <w:r w:rsidRPr="00E87E3C">
        <w:rPr>
          <w:rFonts w:eastAsiaTheme="minorHAnsi" w:cstheme="minorBidi"/>
        </w:rPr>
        <w:t xml:space="preserve">f) op een aanmerkelijk deel van het vermogen van </w:t>
      </w:r>
      <w:r w:rsidR="00EA434B">
        <w:rPr>
          <w:rFonts w:eastAsiaTheme="minorHAnsi" w:cstheme="minorBidi"/>
        </w:rPr>
        <w:t>V</w:t>
      </w:r>
      <w:r w:rsidRPr="00E87E3C">
        <w:rPr>
          <w:rFonts w:eastAsiaTheme="minorHAnsi" w:cstheme="minorBidi"/>
        </w:rPr>
        <w:t>erwerker beslag wordt gelegd</w:t>
      </w:r>
      <w:r>
        <w:rPr>
          <w:rFonts w:eastAsiaTheme="minorHAnsi" w:cstheme="minorBidi"/>
        </w:rPr>
        <w:t xml:space="preserve"> </w:t>
      </w:r>
      <w:r w:rsidRPr="00E87E3C">
        <w:rPr>
          <w:rFonts w:eastAsiaTheme="minorHAnsi" w:cstheme="minorBidi"/>
        </w:rPr>
        <w:t xml:space="preserve">(anders dan door </w:t>
      </w:r>
      <w:r w:rsidR="00EA434B">
        <w:rPr>
          <w:rFonts w:eastAsiaTheme="minorHAnsi" w:cstheme="minorBidi"/>
        </w:rPr>
        <w:t>Verwerkings</w:t>
      </w:r>
      <w:r w:rsidRPr="00E87E3C">
        <w:rPr>
          <w:rFonts w:eastAsiaTheme="minorHAnsi" w:cstheme="minorBidi"/>
        </w:rPr>
        <w:t>verantw</w:t>
      </w:r>
      <w:r>
        <w:rPr>
          <w:rFonts w:eastAsiaTheme="minorHAnsi" w:cstheme="minorBidi"/>
        </w:rPr>
        <w:t>o</w:t>
      </w:r>
      <w:r w:rsidRPr="00E87E3C">
        <w:rPr>
          <w:rFonts w:eastAsiaTheme="minorHAnsi" w:cstheme="minorBidi"/>
        </w:rPr>
        <w:t>ordelijke); of</w:t>
      </w:r>
    </w:p>
    <w:p w:rsidR="00021F25" w:rsidRDefault="00534AE9" w:rsidP="00021F25">
      <w:pPr>
        <w:ind w:left="1416" w:firstLine="0"/>
        <w:rPr>
          <w:rFonts w:eastAsiaTheme="minorHAnsi" w:cstheme="minorBidi"/>
        </w:rPr>
      </w:pPr>
      <w:r>
        <w:rPr>
          <w:rFonts w:eastAsiaTheme="minorHAnsi" w:cstheme="minorBidi"/>
        </w:rPr>
        <w:t>g</w:t>
      </w:r>
      <w:r w:rsidRPr="00E87E3C">
        <w:rPr>
          <w:rFonts w:eastAsiaTheme="minorHAnsi" w:cstheme="minorBidi"/>
        </w:rPr>
        <w:t>) de andere partij aantoonbaar tekortschiet in de nakoming van de verplichtingen die</w:t>
      </w:r>
      <w:r>
        <w:rPr>
          <w:rFonts w:eastAsiaTheme="minorHAnsi" w:cstheme="minorBidi"/>
        </w:rPr>
        <w:t xml:space="preserve"> </w:t>
      </w:r>
      <w:r w:rsidR="00EA434B">
        <w:rPr>
          <w:rFonts w:eastAsiaTheme="minorHAnsi" w:cstheme="minorBidi"/>
        </w:rPr>
        <w:t>voortvloeien uit deze V</w:t>
      </w:r>
      <w:r w:rsidRPr="00E87E3C">
        <w:rPr>
          <w:rFonts w:eastAsiaTheme="minorHAnsi" w:cstheme="minorBidi"/>
        </w:rPr>
        <w:t>erwerkersovereenkomst en die ernstige toerekenbare</w:t>
      </w:r>
      <w:r>
        <w:rPr>
          <w:rFonts w:eastAsiaTheme="minorHAnsi" w:cstheme="minorBidi"/>
        </w:rPr>
        <w:t xml:space="preserve"> </w:t>
      </w:r>
      <w:r w:rsidRPr="00E87E3C">
        <w:rPr>
          <w:rFonts w:eastAsiaTheme="minorHAnsi" w:cstheme="minorBidi"/>
        </w:rPr>
        <w:t>tekortkoming niet binnen 30 dagen is hersteld na een daartoe strekkende schriftelijke</w:t>
      </w:r>
      <w:r>
        <w:rPr>
          <w:rFonts w:eastAsiaTheme="minorHAnsi" w:cstheme="minorBidi"/>
        </w:rPr>
        <w:t xml:space="preserve"> </w:t>
      </w:r>
      <w:r w:rsidRPr="00E87E3C">
        <w:rPr>
          <w:rFonts w:eastAsiaTheme="minorHAnsi" w:cstheme="minorBidi"/>
        </w:rPr>
        <w:t>ingebrekestelling dan wel een van de overige situaties bedoeld in artikel 9.5 zich</w:t>
      </w:r>
      <w:r>
        <w:rPr>
          <w:rFonts w:eastAsiaTheme="minorHAnsi" w:cstheme="minorBidi"/>
        </w:rPr>
        <w:t xml:space="preserve"> </w:t>
      </w:r>
      <w:r w:rsidRPr="00E87E3C">
        <w:rPr>
          <w:rFonts w:eastAsiaTheme="minorHAnsi" w:cstheme="minorBidi"/>
        </w:rPr>
        <w:t>voordoet.</w:t>
      </w:r>
      <w:r w:rsidR="00021F25">
        <w:rPr>
          <w:rFonts w:eastAsiaTheme="minorHAnsi" w:cstheme="minorBidi"/>
        </w:rPr>
        <w:t xml:space="preserve"> </w:t>
      </w:r>
    </w:p>
    <w:p w:rsidR="00534AE9" w:rsidRPr="00E87E3C" w:rsidRDefault="00021F25" w:rsidP="00021F25">
      <w:pPr>
        <w:ind w:left="695" w:hanging="356"/>
        <w:rPr>
          <w:rFonts w:eastAsiaTheme="minorHAnsi" w:cstheme="minorBidi"/>
        </w:rPr>
      </w:pPr>
      <w:r>
        <w:rPr>
          <w:rFonts w:eastAsiaTheme="minorHAnsi" w:cstheme="minorBidi"/>
        </w:rPr>
        <w:t>7.6</w:t>
      </w:r>
      <w:r>
        <w:rPr>
          <w:rFonts w:eastAsiaTheme="minorHAnsi" w:cstheme="minorBidi"/>
        </w:rPr>
        <w:tab/>
      </w:r>
      <w:r w:rsidR="00534AE9" w:rsidRPr="00E87E3C">
        <w:rPr>
          <w:rFonts w:eastAsiaTheme="minorHAnsi" w:cstheme="minorBidi"/>
        </w:rPr>
        <w:t xml:space="preserve">Verwerker informeert ogenblikkelijk de </w:t>
      </w:r>
      <w:r w:rsidR="004363C0">
        <w:rPr>
          <w:rFonts w:eastAsiaTheme="minorHAnsi" w:cstheme="minorBidi"/>
        </w:rPr>
        <w:t>V</w:t>
      </w:r>
      <w:r w:rsidR="00534AE9" w:rsidRPr="00E87E3C">
        <w:rPr>
          <w:rFonts w:eastAsiaTheme="minorHAnsi" w:cstheme="minorBidi"/>
        </w:rPr>
        <w:t>erwerkingsverantwoordelijke indien een</w:t>
      </w:r>
      <w:r w:rsidR="00534AE9">
        <w:rPr>
          <w:rFonts w:eastAsiaTheme="minorHAnsi" w:cstheme="minorBidi"/>
        </w:rPr>
        <w:t xml:space="preserve"> </w:t>
      </w:r>
      <w:r w:rsidR="00534AE9" w:rsidRPr="00E87E3C">
        <w:rPr>
          <w:rFonts w:eastAsiaTheme="minorHAnsi" w:cstheme="minorBidi"/>
        </w:rPr>
        <w:t>faillissement dreigt dan wel surséance van betaling, zodat de</w:t>
      </w:r>
      <w:r>
        <w:rPr>
          <w:rFonts w:eastAsiaTheme="minorHAnsi" w:cstheme="minorBidi"/>
        </w:rPr>
        <w:t xml:space="preserve"> </w:t>
      </w:r>
      <w:r w:rsidR="004363C0">
        <w:rPr>
          <w:rFonts w:eastAsiaTheme="minorHAnsi" w:cstheme="minorBidi"/>
        </w:rPr>
        <w:t>V</w:t>
      </w:r>
      <w:r w:rsidR="00534AE9" w:rsidRPr="00E87E3C">
        <w:rPr>
          <w:rFonts w:eastAsiaTheme="minorHAnsi" w:cstheme="minorBidi"/>
        </w:rPr>
        <w:t>erwerkingsverantwoordelijke tijdig kan beslissen de persoonsgegevens terug te vorderen</w:t>
      </w:r>
      <w:r w:rsidR="00534AE9">
        <w:rPr>
          <w:rFonts w:eastAsiaTheme="minorHAnsi" w:cstheme="minorBidi"/>
        </w:rPr>
        <w:t xml:space="preserve"> </w:t>
      </w:r>
      <w:r w:rsidR="00534AE9" w:rsidRPr="00E87E3C">
        <w:rPr>
          <w:rFonts w:eastAsiaTheme="minorHAnsi" w:cstheme="minorBidi"/>
        </w:rPr>
        <w:t>alvorens faillissement wordt uitgesproken.</w:t>
      </w:r>
    </w:p>
    <w:p w:rsidR="00534AE9" w:rsidRPr="00E87E3C" w:rsidRDefault="00534AE9" w:rsidP="00534AE9">
      <w:pPr>
        <w:ind w:left="708"/>
        <w:rPr>
          <w:rFonts w:eastAsiaTheme="minorHAnsi" w:cstheme="minorBidi"/>
        </w:rPr>
      </w:pPr>
    </w:p>
    <w:p w:rsidR="00811423" w:rsidRPr="00A979F8" w:rsidRDefault="00811423" w:rsidP="00A979F8">
      <w:pPr>
        <w:pStyle w:val="Kop2"/>
      </w:pPr>
      <w:r w:rsidRPr="00A979F8">
        <w:t xml:space="preserve">Artikel 8 Overige bepalingen </w:t>
      </w:r>
    </w:p>
    <w:p w:rsidR="00A979F8" w:rsidRDefault="00A979F8" w:rsidP="00A979F8">
      <w:pPr>
        <w:rPr>
          <w:color w:val="auto"/>
          <w:szCs w:val="18"/>
        </w:rPr>
      </w:pPr>
    </w:p>
    <w:p w:rsidR="00811423" w:rsidRPr="00823841" w:rsidRDefault="00EA434B" w:rsidP="00823841">
      <w:pPr>
        <w:pStyle w:val="Lijstalinea"/>
        <w:numPr>
          <w:ilvl w:val="1"/>
          <w:numId w:val="17"/>
        </w:numPr>
        <w:rPr>
          <w:color w:val="auto"/>
          <w:szCs w:val="18"/>
        </w:rPr>
      </w:pPr>
      <w:r>
        <w:rPr>
          <w:color w:val="auto"/>
          <w:szCs w:val="18"/>
        </w:rPr>
        <w:t xml:space="preserve">Nederlands recht is van toepassing op deze Verwerkersovereenkomst. </w:t>
      </w:r>
      <w:r w:rsidR="00811423" w:rsidRPr="00823841">
        <w:rPr>
          <w:color w:val="auto"/>
          <w:szCs w:val="18"/>
        </w:rPr>
        <w:t xml:space="preserve">Alle geschillen, ook als alleen één Partij vindt dat er een geschil is, zullen in eerste instantie worden voorgelegd aan de bevoegde rechter van de Rechtbank </w:t>
      </w:r>
      <w:r w:rsidR="003243E2">
        <w:rPr>
          <w:color w:val="auto"/>
          <w:szCs w:val="18"/>
        </w:rPr>
        <w:t>Arnhem</w:t>
      </w:r>
      <w:r w:rsidR="00811423" w:rsidRPr="00823841">
        <w:rPr>
          <w:color w:val="auto"/>
          <w:szCs w:val="18"/>
        </w:rPr>
        <w:t xml:space="preserve">. </w:t>
      </w:r>
    </w:p>
    <w:p w:rsidR="00811423" w:rsidRPr="00823841" w:rsidRDefault="00811423" w:rsidP="00823841">
      <w:pPr>
        <w:pStyle w:val="Lijstalinea"/>
        <w:numPr>
          <w:ilvl w:val="1"/>
          <w:numId w:val="17"/>
        </w:numPr>
        <w:rPr>
          <w:color w:val="auto"/>
          <w:szCs w:val="18"/>
        </w:rPr>
      </w:pPr>
      <w:r w:rsidRPr="00823841">
        <w:rPr>
          <w:color w:val="auto"/>
          <w:szCs w:val="18"/>
        </w:rPr>
        <w:t xml:space="preserve">Alle rechten en verplichtingen uit de Hoofdovereenkomst, waaronder begrepen de van toepassing zijnde algemene voorwaarden, zijn voor het overige aanvullend van toepassing op de verwerking van Persoonsgegevens. </w:t>
      </w:r>
    </w:p>
    <w:p w:rsidR="004A6083" w:rsidRPr="00A979F8" w:rsidRDefault="004A6083" w:rsidP="00A979F8">
      <w:pPr>
        <w:rPr>
          <w:color w:val="auto"/>
          <w:szCs w:val="18"/>
        </w:rPr>
      </w:pPr>
    </w:p>
    <w:p w:rsidR="00021F25" w:rsidRDefault="00021F25">
      <w:pPr>
        <w:spacing w:after="200" w:line="276" w:lineRule="auto"/>
        <w:ind w:left="0" w:firstLine="0"/>
        <w:rPr>
          <w:b/>
          <w:color w:val="auto"/>
          <w:szCs w:val="18"/>
        </w:rPr>
      </w:pPr>
      <w:r>
        <w:rPr>
          <w:b/>
          <w:color w:val="auto"/>
          <w:szCs w:val="18"/>
        </w:rPr>
        <w:br w:type="page"/>
      </w:r>
    </w:p>
    <w:p w:rsidR="00811423" w:rsidRPr="00A979F8" w:rsidRDefault="00811423" w:rsidP="00A979F8">
      <w:pPr>
        <w:rPr>
          <w:b/>
          <w:color w:val="auto"/>
          <w:szCs w:val="18"/>
        </w:rPr>
      </w:pPr>
      <w:r w:rsidRPr="00A979F8">
        <w:rPr>
          <w:b/>
          <w:color w:val="auto"/>
          <w:szCs w:val="18"/>
        </w:rPr>
        <w:lastRenderedPageBreak/>
        <w:t xml:space="preserve">Ondertekening </w:t>
      </w:r>
    </w:p>
    <w:p w:rsidR="004A6083" w:rsidRPr="00A979F8" w:rsidRDefault="004A6083" w:rsidP="00A979F8">
      <w:pPr>
        <w:rPr>
          <w:color w:val="auto"/>
          <w:szCs w:val="18"/>
        </w:rPr>
      </w:pPr>
    </w:p>
    <w:p w:rsidR="00811423" w:rsidRPr="00A979F8" w:rsidRDefault="00811423" w:rsidP="00A979F8">
      <w:pPr>
        <w:rPr>
          <w:color w:val="auto"/>
          <w:szCs w:val="18"/>
        </w:rPr>
      </w:pPr>
      <w:r w:rsidRPr="00A979F8">
        <w:rPr>
          <w:color w:val="auto"/>
          <w:szCs w:val="18"/>
        </w:rPr>
        <w:t xml:space="preserve">Aldus overeengekomen en in tweevoud ondertekend, </w:t>
      </w:r>
    </w:p>
    <w:p w:rsidR="00A979F8" w:rsidRPr="00204914" w:rsidRDefault="00A979F8" w:rsidP="00A979F8">
      <w:pPr>
        <w:spacing w:after="0" w:line="240" w:lineRule="auto"/>
        <w:ind w:left="0" w:firstLine="0"/>
        <w:rPr>
          <w:rFonts w:eastAsia="Times New Roman" w:cs="Times New Roman"/>
          <w:szCs w:val="18"/>
          <w:lang w:eastAsia="nl-NL"/>
        </w:rPr>
      </w:pPr>
    </w:p>
    <w:p w:rsidR="00A979F8" w:rsidRPr="00204914" w:rsidRDefault="00A979F8" w:rsidP="00A979F8">
      <w:pPr>
        <w:pStyle w:val="Geenafstand"/>
        <w:rPr>
          <w:rFonts w:ascii="Verdana" w:eastAsia="Times New Roman" w:hAnsi="Verdana" w:cs="Times New Roman"/>
          <w:sz w:val="18"/>
          <w:szCs w:val="18"/>
          <w:lang w:eastAsia="nl-NL"/>
        </w:rPr>
      </w:pPr>
    </w:p>
    <w:p w:rsidR="00A979F8" w:rsidRPr="00204914" w:rsidRDefault="00A979F8" w:rsidP="00AF4783">
      <w:pPr>
        <w:tabs>
          <w:tab w:val="left" w:pos="4962"/>
        </w:tabs>
        <w:ind w:left="339" w:firstLine="0"/>
        <w:rPr>
          <w:rFonts w:cs="Times New Roman"/>
          <w:b/>
          <w:szCs w:val="18"/>
        </w:rPr>
      </w:pPr>
      <w:r w:rsidRPr="00204914">
        <w:rPr>
          <w:rFonts w:cs="Times New Roman"/>
          <w:b/>
          <w:szCs w:val="18"/>
        </w:rPr>
        <w:t>De Gemeente</w:t>
      </w:r>
      <w:r w:rsidR="00BD07F9">
        <w:rPr>
          <w:rFonts w:cs="Times New Roman"/>
          <w:b/>
          <w:szCs w:val="18"/>
        </w:rPr>
        <w:t>, namens de burgemeester</w:t>
      </w:r>
      <w:r w:rsidRPr="00204914">
        <w:rPr>
          <w:rFonts w:cs="Times New Roman"/>
          <w:b/>
          <w:szCs w:val="18"/>
        </w:rPr>
        <w:t xml:space="preserve"> </w:t>
      </w:r>
      <w:r w:rsidRPr="00204914">
        <w:rPr>
          <w:rFonts w:cs="Times New Roman"/>
          <w:b/>
          <w:szCs w:val="18"/>
        </w:rPr>
        <w:tab/>
        <w:t>Verwerker</w:t>
      </w:r>
    </w:p>
    <w:p w:rsidR="00A979F8" w:rsidRPr="00204914" w:rsidRDefault="00A979F8" w:rsidP="00AF4783">
      <w:pPr>
        <w:tabs>
          <w:tab w:val="left" w:pos="4962"/>
        </w:tabs>
        <w:ind w:left="339" w:firstLine="0"/>
        <w:rPr>
          <w:rFonts w:cs="Times New Roman"/>
          <w:szCs w:val="18"/>
        </w:rPr>
      </w:pPr>
      <w:r w:rsidRPr="00204914">
        <w:rPr>
          <w:rFonts w:cs="Times New Roman"/>
          <w:szCs w:val="18"/>
        </w:rPr>
        <w:t xml:space="preserve">Naam: </w:t>
      </w:r>
      <w:sdt>
        <w:sdtPr>
          <w:rPr>
            <w:rFonts w:cs="Times New Roman"/>
            <w:szCs w:val="18"/>
            <w:highlight w:val="yellow"/>
          </w:rPr>
          <w:id w:val="-809167435"/>
          <w:text/>
        </w:sdtPr>
        <w:sdtEndPr/>
        <w:sdtContent>
          <w:r w:rsidRPr="00204914">
            <w:rPr>
              <w:rFonts w:cs="Times New Roman"/>
              <w:szCs w:val="18"/>
              <w:highlight w:val="yellow"/>
            </w:rPr>
            <w:t>&lt;Naam&gt;</w:t>
          </w:r>
        </w:sdtContent>
      </w:sdt>
      <w:r w:rsidRPr="00204914">
        <w:rPr>
          <w:rFonts w:cs="Times New Roman"/>
          <w:szCs w:val="18"/>
        </w:rPr>
        <w:tab/>
        <w:t xml:space="preserve">Naam: </w:t>
      </w:r>
      <w:sdt>
        <w:sdtPr>
          <w:rPr>
            <w:rFonts w:cs="Times New Roman"/>
            <w:szCs w:val="18"/>
            <w:highlight w:val="yellow"/>
          </w:rPr>
          <w:id w:val="198207709"/>
          <w:text/>
        </w:sdtPr>
        <w:sdtEndPr/>
        <w:sdtContent>
          <w:r w:rsidRPr="00204914">
            <w:rPr>
              <w:rFonts w:cs="Times New Roman"/>
              <w:szCs w:val="18"/>
              <w:highlight w:val="yellow"/>
            </w:rPr>
            <w:t>&lt;Naam&gt;</w:t>
          </w:r>
        </w:sdtContent>
      </w:sdt>
    </w:p>
    <w:p w:rsidR="00A979F8" w:rsidRPr="00204914" w:rsidRDefault="00A979F8" w:rsidP="00AF4783">
      <w:pPr>
        <w:tabs>
          <w:tab w:val="left" w:pos="4962"/>
        </w:tabs>
        <w:ind w:left="339" w:firstLine="0"/>
        <w:rPr>
          <w:rFonts w:cs="Times New Roman"/>
          <w:szCs w:val="18"/>
        </w:rPr>
      </w:pPr>
      <w:r w:rsidRPr="00204914">
        <w:rPr>
          <w:rFonts w:cs="Times New Roman"/>
          <w:szCs w:val="18"/>
        </w:rPr>
        <w:t>Functie</w:t>
      </w:r>
      <w:r w:rsidRPr="00BD07F9">
        <w:rPr>
          <w:rFonts w:cs="Times New Roman"/>
          <w:szCs w:val="18"/>
        </w:rPr>
        <w:t xml:space="preserve">: </w:t>
      </w:r>
      <w:sdt>
        <w:sdtPr>
          <w:rPr>
            <w:rFonts w:cs="Times New Roman"/>
            <w:szCs w:val="18"/>
          </w:rPr>
          <w:id w:val="1852600567"/>
          <w:text/>
        </w:sdtPr>
        <w:sdtEndPr/>
        <w:sdtContent>
          <w:r w:rsidR="00BD07F9" w:rsidRPr="00BD07F9">
            <w:rPr>
              <w:rFonts w:cs="Times New Roman"/>
              <w:szCs w:val="18"/>
            </w:rPr>
            <w:t>Afdelingshoofd</w:t>
          </w:r>
        </w:sdtContent>
      </w:sdt>
      <w:r w:rsidRPr="00204914">
        <w:rPr>
          <w:rFonts w:cs="Times New Roman"/>
          <w:szCs w:val="18"/>
        </w:rPr>
        <w:tab/>
        <w:t xml:space="preserve">Functie: </w:t>
      </w:r>
      <w:sdt>
        <w:sdtPr>
          <w:rPr>
            <w:rFonts w:cs="Times New Roman"/>
            <w:szCs w:val="18"/>
            <w:highlight w:val="yellow"/>
          </w:rPr>
          <w:id w:val="1427690158"/>
          <w:text/>
        </w:sdtPr>
        <w:sdtEndPr/>
        <w:sdtContent>
          <w:r w:rsidRPr="00204914">
            <w:rPr>
              <w:rFonts w:cs="Times New Roman"/>
              <w:szCs w:val="18"/>
              <w:highlight w:val="yellow"/>
            </w:rPr>
            <w:t>&lt;Functie&gt;</w:t>
          </w:r>
        </w:sdtContent>
      </w:sdt>
    </w:p>
    <w:p w:rsidR="00A979F8" w:rsidRPr="00204914" w:rsidRDefault="00A979F8" w:rsidP="00AF4783">
      <w:pPr>
        <w:tabs>
          <w:tab w:val="left" w:pos="4962"/>
        </w:tabs>
        <w:ind w:left="339" w:firstLine="0"/>
        <w:rPr>
          <w:rFonts w:cs="Times New Roman"/>
          <w:szCs w:val="18"/>
        </w:rPr>
      </w:pPr>
      <w:r w:rsidRPr="00204914">
        <w:rPr>
          <w:rFonts w:cs="Times New Roman"/>
          <w:szCs w:val="18"/>
        </w:rPr>
        <w:t xml:space="preserve">Plaats en datum: </w:t>
      </w:r>
      <w:sdt>
        <w:sdtPr>
          <w:rPr>
            <w:rFonts w:cs="Times New Roman"/>
            <w:szCs w:val="18"/>
            <w:highlight w:val="yellow"/>
          </w:rPr>
          <w:id w:val="1919670439"/>
          <w:text/>
        </w:sdtPr>
        <w:sdtEndPr/>
        <w:sdtContent>
          <w:r w:rsidRPr="00204914">
            <w:rPr>
              <w:rFonts w:cs="Times New Roman"/>
              <w:szCs w:val="18"/>
              <w:highlight w:val="yellow"/>
            </w:rPr>
            <w:t>&lt;Plaats, datum&gt;</w:t>
          </w:r>
        </w:sdtContent>
      </w:sdt>
      <w:r w:rsidRPr="00204914">
        <w:rPr>
          <w:rFonts w:cs="Times New Roman"/>
          <w:szCs w:val="18"/>
        </w:rPr>
        <w:tab/>
        <w:t xml:space="preserve">Plaats en datum: </w:t>
      </w:r>
      <w:sdt>
        <w:sdtPr>
          <w:rPr>
            <w:rFonts w:cs="Times New Roman"/>
            <w:szCs w:val="18"/>
            <w:highlight w:val="yellow"/>
          </w:rPr>
          <w:id w:val="-1718504391"/>
          <w:text/>
        </w:sdtPr>
        <w:sdtEndPr/>
        <w:sdtContent>
          <w:r w:rsidRPr="00204914">
            <w:rPr>
              <w:rFonts w:cs="Times New Roman"/>
              <w:szCs w:val="18"/>
              <w:highlight w:val="yellow"/>
            </w:rPr>
            <w:t>&lt;Plaats, datum&gt;</w:t>
          </w:r>
        </w:sdtContent>
      </w:sdt>
    </w:p>
    <w:p w:rsidR="00A979F8" w:rsidRPr="00204914" w:rsidRDefault="00A979F8" w:rsidP="00AF4783">
      <w:pPr>
        <w:tabs>
          <w:tab w:val="left" w:pos="4962"/>
        </w:tabs>
        <w:ind w:left="339" w:firstLine="0"/>
        <w:rPr>
          <w:rFonts w:cs="Times New Roman"/>
          <w:szCs w:val="18"/>
        </w:rPr>
      </w:pPr>
      <w:r w:rsidRPr="00204914">
        <w:rPr>
          <w:rFonts w:cs="Times New Roman"/>
          <w:szCs w:val="18"/>
        </w:rPr>
        <w:t xml:space="preserve">Handtekening Gemeente: </w:t>
      </w:r>
      <w:r w:rsidRPr="00204914">
        <w:rPr>
          <w:rFonts w:cs="Times New Roman"/>
          <w:szCs w:val="18"/>
        </w:rPr>
        <w:tab/>
        <w:t xml:space="preserve">Handtekening Verwerker: </w:t>
      </w:r>
    </w:p>
    <w:p w:rsidR="00A979F8" w:rsidRDefault="00A979F8" w:rsidP="00A979F8">
      <w:pPr>
        <w:rPr>
          <w:szCs w:val="18"/>
        </w:rPr>
      </w:pPr>
    </w:p>
    <w:p w:rsidR="00064C94" w:rsidRDefault="00064C94">
      <w:pPr>
        <w:spacing w:after="200" w:line="276" w:lineRule="auto"/>
        <w:ind w:left="0" w:firstLine="0"/>
        <w:rPr>
          <w:szCs w:val="18"/>
        </w:rPr>
      </w:pPr>
      <w:r>
        <w:rPr>
          <w:szCs w:val="18"/>
        </w:rPr>
        <w:br w:type="page"/>
      </w:r>
    </w:p>
    <w:p w:rsidR="00BC1E46" w:rsidRDefault="00E86BF8" w:rsidP="00E86BF8">
      <w:pPr>
        <w:pStyle w:val="Default"/>
        <w:rPr>
          <w:b/>
          <w:bCs/>
          <w:sz w:val="23"/>
          <w:szCs w:val="23"/>
        </w:rPr>
      </w:pPr>
      <w:r>
        <w:rPr>
          <w:b/>
          <w:bCs/>
          <w:sz w:val="23"/>
          <w:szCs w:val="23"/>
        </w:rPr>
        <w:lastRenderedPageBreak/>
        <w:t>Bijlage 1</w:t>
      </w:r>
      <w:r>
        <w:rPr>
          <w:b/>
          <w:bCs/>
          <w:sz w:val="23"/>
          <w:szCs w:val="23"/>
        </w:rPr>
        <w:tab/>
      </w:r>
      <w:r w:rsidRPr="0023516F">
        <w:rPr>
          <w:b/>
          <w:bCs/>
          <w:sz w:val="23"/>
          <w:szCs w:val="23"/>
        </w:rPr>
        <w:t xml:space="preserve">Overzicht verwerking persoonsgegevens </w:t>
      </w:r>
    </w:p>
    <w:p w:rsidR="00E86BF8" w:rsidRPr="0023516F" w:rsidRDefault="00BC1E46" w:rsidP="00E86BF8">
      <w:pPr>
        <w:pStyle w:val="Default"/>
        <w:rPr>
          <w:b/>
          <w:bCs/>
          <w:sz w:val="23"/>
          <w:szCs w:val="23"/>
        </w:rPr>
      </w:pPr>
      <w:r>
        <w:rPr>
          <w:b/>
          <w:bCs/>
          <w:sz w:val="23"/>
          <w:szCs w:val="23"/>
        </w:rPr>
        <w:t>(</w:t>
      </w:r>
      <w:r>
        <w:rPr>
          <w:b/>
          <w:bCs/>
          <w:sz w:val="20"/>
          <w:szCs w:val="20"/>
        </w:rPr>
        <w:t>in te vullen door verwerker)</w:t>
      </w:r>
    </w:p>
    <w:p w:rsidR="00E86BF8" w:rsidRDefault="00E86BF8" w:rsidP="00E86BF8">
      <w:pPr>
        <w:pStyle w:val="Default"/>
        <w:rPr>
          <w:b/>
          <w:bCs/>
          <w:sz w:val="20"/>
          <w:szCs w:val="20"/>
        </w:rPr>
      </w:pPr>
    </w:p>
    <w:p w:rsidR="00E86BF8" w:rsidRDefault="00E86BF8" w:rsidP="00E86BF8">
      <w:pPr>
        <w:pStyle w:val="Default"/>
        <w:rPr>
          <w:b/>
          <w:bCs/>
          <w:sz w:val="20"/>
          <w:szCs w:val="20"/>
        </w:rPr>
      </w:pPr>
      <w:r>
        <w:rPr>
          <w:b/>
          <w:bCs/>
          <w:sz w:val="20"/>
          <w:szCs w:val="20"/>
        </w:rPr>
        <w:t xml:space="preserve">1. Naam verwerking, doeleinden, categorieën van betrokkenen, (bijzondere) persoonsgegevens en eventuele doorgifte naar derde landen </w:t>
      </w:r>
    </w:p>
    <w:p w:rsidR="00E86BF8" w:rsidRDefault="00E86BF8" w:rsidP="00E86BF8">
      <w:pPr>
        <w:pStyle w:val="Default"/>
        <w:rPr>
          <w:sz w:val="20"/>
          <w:szCs w:val="20"/>
        </w:rPr>
      </w:pPr>
    </w:p>
    <w:tbl>
      <w:tblPr>
        <w:tblStyle w:val="Tabelraster"/>
        <w:tblW w:w="0" w:type="auto"/>
        <w:tblLayout w:type="fixed"/>
        <w:tblLook w:val="0000" w:firstRow="0" w:lastRow="0" w:firstColumn="0" w:lastColumn="0" w:noHBand="0" w:noVBand="0"/>
      </w:tblPr>
      <w:tblGrid>
        <w:gridCol w:w="1811"/>
        <w:gridCol w:w="1811"/>
        <w:gridCol w:w="1811"/>
        <w:gridCol w:w="1811"/>
        <w:gridCol w:w="1811"/>
      </w:tblGrid>
      <w:tr w:rsidR="00E86BF8" w:rsidTr="008A4423">
        <w:trPr>
          <w:trHeight w:val="219"/>
        </w:trPr>
        <w:tc>
          <w:tcPr>
            <w:tcW w:w="1811" w:type="dxa"/>
          </w:tcPr>
          <w:p w:rsidR="00E86BF8" w:rsidRDefault="00E86BF8" w:rsidP="008A4423">
            <w:pPr>
              <w:pStyle w:val="Default"/>
              <w:rPr>
                <w:sz w:val="20"/>
                <w:szCs w:val="20"/>
              </w:rPr>
            </w:pPr>
            <w:r>
              <w:rPr>
                <w:b/>
                <w:bCs/>
                <w:sz w:val="20"/>
                <w:szCs w:val="20"/>
              </w:rPr>
              <w:t>Verwerking</w:t>
            </w:r>
            <w:r>
              <w:rPr>
                <w:b/>
                <w:bCs/>
                <w:sz w:val="20"/>
                <w:szCs w:val="20"/>
                <w:vertAlign w:val="superscript"/>
              </w:rPr>
              <w:t>1</w:t>
            </w:r>
            <w:r>
              <w:rPr>
                <w:b/>
                <w:bCs/>
                <w:sz w:val="20"/>
                <w:szCs w:val="20"/>
              </w:rPr>
              <w:t xml:space="preserve"> </w:t>
            </w:r>
          </w:p>
        </w:tc>
        <w:tc>
          <w:tcPr>
            <w:tcW w:w="1811" w:type="dxa"/>
          </w:tcPr>
          <w:p w:rsidR="00E86BF8" w:rsidRDefault="00E86BF8" w:rsidP="008A4423">
            <w:pPr>
              <w:pStyle w:val="Default"/>
              <w:rPr>
                <w:sz w:val="20"/>
                <w:szCs w:val="20"/>
              </w:rPr>
            </w:pPr>
            <w:r>
              <w:rPr>
                <w:b/>
                <w:bCs/>
                <w:sz w:val="20"/>
                <w:szCs w:val="20"/>
              </w:rPr>
              <w:t xml:space="preserve">Verwerkings-doeleinden </w:t>
            </w:r>
          </w:p>
        </w:tc>
        <w:tc>
          <w:tcPr>
            <w:tcW w:w="1811" w:type="dxa"/>
          </w:tcPr>
          <w:p w:rsidR="00E86BF8" w:rsidRDefault="00E86BF8" w:rsidP="008A4423">
            <w:pPr>
              <w:pStyle w:val="Default"/>
              <w:rPr>
                <w:sz w:val="20"/>
                <w:szCs w:val="20"/>
              </w:rPr>
            </w:pPr>
            <w:r>
              <w:rPr>
                <w:b/>
                <w:bCs/>
                <w:sz w:val="20"/>
                <w:szCs w:val="20"/>
              </w:rPr>
              <w:t xml:space="preserve">Categorieën van Betrokkenen </w:t>
            </w:r>
          </w:p>
        </w:tc>
        <w:tc>
          <w:tcPr>
            <w:tcW w:w="1811" w:type="dxa"/>
          </w:tcPr>
          <w:p w:rsidR="00E86BF8" w:rsidRDefault="00E86BF8" w:rsidP="008A4423">
            <w:pPr>
              <w:pStyle w:val="Default"/>
              <w:rPr>
                <w:sz w:val="20"/>
                <w:szCs w:val="20"/>
              </w:rPr>
            </w:pPr>
            <w:r>
              <w:rPr>
                <w:b/>
                <w:bCs/>
                <w:sz w:val="20"/>
                <w:szCs w:val="20"/>
              </w:rPr>
              <w:t>Bijzondere persoonsgegevens</w:t>
            </w:r>
            <w:r>
              <w:rPr>
                <w:b/>
                <w:bCs/>
                <w:sz w:val="20"/>
                <w:szCs w:val="20"/>
                <w:vertAlign w:val="superscript"/>
              </w:rPr>
              <w:t>2</w:t>
            </w:r>
            <w:r>
              <w:rPr>
                <w:b/>
                <w:bCs/>
                <w:sz w:val="20"/>
                <w:szCs w:val="20"/>
              </w:rPr>
              <w:t xml:space="preserve"> </w:t>
            </w:r>
          </w:p>
        </w:tc>
        <w:tc>
          <w:tcPr>
            <w:tcW w:w="1811" w:type="dxa"/>
          </w:tcPr>
          <w:p w:rsidR="00E86BF8" w:rsidRDefault="00E86BF8" w:rsidP="008A4423">
            <w:pPr>
              <w:pStyle w:val="Default"/>
              <w:rPr>
                <w:sz w:val="20"/>
                <w:szCs w:val="20"/>
              </w:rPr>
            </w:pPr>
            <w:r>
              <w:rPr>
                <w:b/>
                <w:bCs/>
                <w:sz w:val="20"/>
                <w:szCs w:val="20"/>
              </w:rPr>
              <w:t xml:space="preserve">Doorgifte naar derde landen </w:t>
            </w:r>
          </w:p>
        </w:tc>
      </w:tr>
      <w:tr w:rsidR="00E86BF8" w:rsidTr="008A4423">
        <w:trPr>
          <w:trHeight w:val="219"/>
        </w:trPr>
        <w:tc>
          <w:tcPr>
            <w:tcW w:w="1811" w:type="dxa"/>
          </w:tcPr>
          <w:p w:rsidR="00E86BF8" w:rsidRPr="0011424F" w:rsidRDefault="00E86BF8" w:rsidP="00BC1E46">
            <w:pPr>
              <w:pStyle w:val="Geenafstand"/>
              <w:rPr>
                <w:b/>
                <w:bCs/>
                <w:sz w:val="20"/>
                <w:szCs w:val="20"/>
                <w:highlight w:val="yellow"/>
              </w:rPr>
            </w:pPr>
          </w:p>
        </w:tc>
        <w:tc>
          <w:tcPr>
            <w:tcW w:w="1811" w:type="dxa"/>
          </w:tcPr>
          <w:p w:rsidR="00E86BF8" w:rsidRPr="00BC1E46" w:rsidRDefault="00E86BF8" w:rsidP="00BC1E46">
            <w:pPr>
              <w:autoSpaceDE w:val="0"/>
              <w:autoSpaceDN w:val="0"/>
              <w:adjustRightInd w:val="0"/>
              <w:spacing w:after="0" w:line="240" w:lineRule="auto"/>
              <w:rPr>
                <w:rFonts w:ascii="Arial" w:hAnsi="Arial" w:cs="Arial"/>
                <w:i/>
                <w:color w:val="1A2122"/>
                <w:sz w:val="20"/>
                <w:szCs w:val="20"/>
                <w:highlight w:val="yellow"/>
              </w:rPr>
            </w:pPr>
          </w:p>
        </w:tc>
        <w:tc>
          <w:tcPr>
            <w:tcW w:w="1811" w:type="dxa"/>
          </w:tcPr>
          <w:p w:rsidR="00E86BF8" w:rsidRPr="00813FA5" w:rsidRDefault="00BC1E46" w:rsidP="008A4423">
            <w:pPr>
              <w:pStyle w:val="Default"/>
              <w:rPr>
                <w:bCs/>
                <w:i/>
                <w:sz w:val="20"/>
                <w:szCs w:val="20"/>
              </w:rPr>
            </w:pPr>
            <w:r w:rsidRPr="00BC1E46">
              <w:rPr>
                <w:bCs/>
                <w:i/>
                <w:sz w:val="20"/>
                <w:szCs w:val="20"/>
                <w:highlight w:val="yellow"/>
              </w:rPr>
              <w:t>Bijv. burgers</w:t>
            </w:r>
          </w:p>
        </w:tc>
        <w:tc>
          <w:tcPr>
            <w:tcW w:w="1811" w:type="dxa"/>
          </w:tcPr>
          <w:p w:rsidR="00E86BF8" w:rsidRDefault="00E86BF8" w:rsidP="008A4423">
            <w:pPr>
              <w:pStyle w:val="Default"/>
              <w:rPr>
                <w:b/>
                <w:bCs/>
                <w:sz w:val="20"/>
                <w:szCs w:val="20"/>
              </w:rPr>
            </w:pPr>
          </w:p>
        </w:tc>
        <w:tc>
          <w:tcPr>
            <w:tcW w:w="1811" w:type="dxa"/>
          </w:tcPr>
          <w:p w:rsidR="00E86BF8" w:rsidRDefault="00E86BF8" w:rsidP="008A4423">
            <w:pPr>
              <w:pStyle w:val="Default"/>
              <w:rPr>
                <w:b/>
                <w:bCs/>
                <w:sz w:val="20"/>
                <w:szCs w:val="20"/>
              </w:rPr>
            </w:pPr>
          </w:p>
        </w:tc>
      </w:tr>
      <w:tr w:rsidR="00E86BF8" w:rsidTr="008A4423">
        <w:trPr>
          <w:trHeight w:val="219"/>
        </w:trPr>
        <w:tc>
          <w:tcPr>
            <w:tcW w:w="1811" w:type="dxa"/>
          </w:tcPr>
          <w:p w:rsidR="00E86BF8" w:rsidRDefault="00E86BF8" w:rsidP="008A4423">
            <w:pPr>
              <w:pStyle w:val="Default"/>
              <w:rPr>
                <w:b/>
                <w:bCs/>
                <w:sz w:val="20"/>
                <w:szCs w:val="20"/>
              </w:rPr>
            </w:pPr>
          </w:p>
        </w:tc>
        <w:tc>
          <w:tcPr>
            <w:tcW w:w="1811" w:type="dxa"/>
          </w:tcPr>
          <w:p w:rsidR="00E86BF8" w:rsidRDefault="00E86BF8" w:rsidP="008A4423">
            <w:pPr>
              <w:pStyle w:val="Default"/>
              <w:rPr>
                <w:b/>
                <w:bCs/>
                <w:sz w:val="20"/>
                <w:szCs w:val="20"/>
              </w:rPr>
            </w:pPr>
          </w:p>
        </w:tc>
        <w:tc>
          <w:tcPr>
            <w:tcW w:w="1811" w:type="dxa"/>
          </w:tcPr>
          <w:p w:rsidR="00E86BF8" w:rsidRDefault="00E86BF8" w:rsidP="008A4423">
            <w:pPr>
              <w:pStyle w:val="Default"/>
              <w:rPr>
                <w:b/>
                <w:bCs/>
                <w:sz w:val="20"/>
                <w:szCs w:val="20"/>
              </w:rPr>
            </w:pPr>
          </w:p>
        </w:tc>
        <w:tc>
          <w:tcPr>
            <w:tcW w:w="1811" w:type="dxa"/>
          </w:tcPr>
          <w:p w:rsidR="00E86BF8" w:rsidRDefault="00E86BF8" w:rsidP="008A4423">
            <w:pPr>
              <w:pStyle w:val="Default"/>
              <w:rPr>
                <w:b/>
                <w:bCs/>
                <w:sz w:val="20"/>
                <w:szCs w:val="20"/>
              </w:rPr>
            </w:pPr>
          </w:p>
        </w:tc>
        <w:tc>
          <w:tcPr>
            <w:tcW w:w="1811" w:type="dxa"/>
          </w:tcPr>
          <w:p w:rsidR="00E86BF8" w:rsidRDefault="00E86BF8" w:rsidP="008A4423">
            <w:pPr>
              <w:pStyle w:val="Default"/>
              <w:rPr>
                <w:b/>
                <w:bCs/>
                <w:sz w:val="20"/>
                <w:szCs w:val="20"/>
              </w:rPr>
            </w:pPr>
          </w:p>
        </w:tc>
      </w:tr>
      <w:tr w:rsidR="00E86BF8" w:rsidTr="008A4423">
        <w:trPr>
          <w:trHeight w:val="219"/>
        </w:trPr>
        <w:tc>
          <w:tcPr>
            <w:tcW w:w="1811" w:type="dxa"/>
          </w:tcPr>
          <w:p w:rsidR="00E86BF8" w:rsidRDefault="00E86BF8" w:rsidP="008A4423">
            <w:pPr>
              <w:pStyle w:val="Default"/>
              <w:rPr>
                <w:b/>
                <w:bCs/>
                <w:sz w:val="20"/>
                <w:szCs w:val="20"/>
              </w:rPr>
            </w:pPr>
          </w:p>
        </w:tc>
        <w:tc>
          <w:tcPr>
            <w:tcW w:w="1811" w:type="dxa"/>
          </w:tcPr>
          <w:p w:rsidR="00E86BF8" w:rsidRDefault="00E86BF8" w:rsidP="008A4423">
            <w:pPr>
              <w:pStyle w:val="Default"/>
              <w:rPr>
                <w:b/>
                <w:bCs/>
                <w:sz w:val="20"/>
                <w:szCs w:val="20"/>
              </w:rPr>
            </w:pPr>
          </w:p>
        </w:tc>
        <w:tc>
          <w:tcPr>
            <w:tcW w:w="1811" w:type="dxa"/>
          </w:tcPr>
          <w:p w:rsidR="00E86BF8" w:rsidRDefault="00E86BF8" w:rsidP="008A4423">
            <w:pPr>
              <w:pStyle w:val="Default"/>
              <w:rPr>
                <w:b/>
                <w:bCs/>
                <w:sz w:val="20"/>
                <w:szCs w:val="20"/>
              </w:rPr>
            </w:pPr>
          </w:p>
        </w:tc>
        <w:tc>
          <w:tcPr>
            <w:tcW w:w="1811" w:type="dxa"/>
          </w:tcPr>
          <w:p w:rsidR="00E86BF8" w:rsidRDefault="00E86BF8" w:rsidP="008A4423">
            <w:pPr>
              <w:pStyle w:val="Default"/>
              <w:rPr>
                <w:b/>
                <w:bCs/>
                <w:sz w:val="20"/>
                <w:szCs w:val="20"/>
              </w:rPr>
            </w:pPr>
          </w:p>
        </w:tc>
        <w:tc>
          <w:tcPr>
            <w:tcW w:w="1811" w:type="dxa"/>
          </w:tcPr>
          <w:p w:rsidR="00E86BF8" w:rsidRDefault="00E86BF8" w:rsidP="008A4423">
            <w:pPr>
              <w:pStyle w:val="Default"/>
              <w:rPr>
                <w:b/>
                <w:bCs/>
                <w:sz w:val="20"/>
                <w:szCs w:val="20"/>
              </w:rPr>
            </w:pPr>
          </w:p>
        </w:tc>
      </w:tr>
      <w:tr w:rsidR="00E86BF8" w:rsidTr="008A4423">
        <w:trPr>
          <w:trHeight w:val="219"/>
        </w:trPr>
        <w:tc>
          <w:tcPr>
            <w:tcW w:w="1811" w:type="dxa"/>
          </w:tcPr>
          <w:p w:rsidR="00E86BF8" w:rsidRDefault="00E86BF8" w:rsidP="008A4423">
            <w:pPr>
              <w:pStyle w:val="Default"/>
              <w:rPr>
                <w:b/>
                <w:bCs/>
                <w:sz w:val="20"/>
                <w:szCs w:val="20"/>
              </w:rPr>
            </w:pPr>
          </w:p>
        </w:tc>
        <w:tc>
          <w:tcPr>
            <w:tcW w:w="1811" w:type="dxa"/>
          </w:tcPr>
          <w:p w:rsidR="00E86BF8" w:rsidRDefault="00E86BF8" w:rsidP="008A4423">
            <w:pPr>
              <w:pStyle w:val="Default"/>
              <w:rPr>
                <w:b/>
                <w:bCs/>
                <w:sz w:val="20"/>
                <w:szCs w:val="20"/>
              </w:rPr>
            </w:pPr>
          </w:p>
        </w:tc>
        <w:tc>
          <w:tcPr>
            <w:tcW w:w="1811" w:type="dxa"/>
          </w:tcPr>
          <w:p w:rsidR="00E86BF8" w:rsidRDefault="00E86BF8" w:rsidP="008A4423">
            <w:pPr>
              <w:pStyle w:val="Default"/>
              <w:rPr>
                <w:b/>
                <w:bCs/>
                <w:sz w:val="20"/>
                <w:szCs w:val="20"/>
              </w:rPr>
            </w:pPr>
          </w:p>
        </w:tc>
        <w:tc>
          <w:tcPr>
            <w:tcW w:w="1811" w:type="dxa"/>
          </w:tcPr>
          <w:p w:rsidR="00E86BF8" w:rsidRDefault="00E86BF8" w:rsidP="008A4423">
            <w:pPr>
              <w:pStyle w:val="Default"/>
              <w:rPr>
                <w:b/>
                <w:bCs/>
                <w:sz w:val="20"/>
                <w:szCs w:val="20"/>
              </w:rPr>
            </w:pPr>
          </w:p>
        </w:tc>
        <w:tc>
          <w:tcPr>
            <w:tcW w:w="1811" w:type="dxa"/>
          </w:tcPr>
          <w:p w:rsidR="00E86BF8" w:rsidRDefault="00E86BF8" w:rsidP="008A4423">
            <w:pPr>
              <w:pStyle w:val="Default"/>
              <w:rPr>
                <w:b/>
                <w:bCs/>
                <w:sz w:val="20"/>
                <w:szCs w:val="20"/>
              </w:rPr>
            </w:pPr>
          </w:p>
        </w:tc>
      </w:tr>
    </w:tbl>
    <w:p w:rsidR="00E86BF8" w:rsidRDefault="00E86BF8" w:rsidP="00E86BF8">
      <w:pPr>
        <w:pStyle w:val="Default"/>
      </w:pPr>
    </w:p>
    <w:p w:rsidR="00E86BF8" w:rsidRPr="00BA30D0" w:rsidRDefault="00E86BF8" w:rsidP="00E86BF8">
      <w:pPr>
        <w:pStyle w:val="Default"/>
        <w:rPr>
          <w:sz w:val="20"/>
          <w:szCs w:val="20"/>
        </w:rPr>
      </w:pPr>
      <w:r>
        <w:rPr>
          <w:sz w:val="20"/>
          <w:szCs w:val="20"/>
          <w:vertAlign w:val="superscript"/>
        </w:rPr>
        <w:t>1</w:t>
      </w:r>
      <w:r w:rsidRPr="00BA30D0">
        <w:rPr>
          <w:sz w:val="20"/>
          <w:szCs w:val="20"/>
        </w:rPr>
        <w:t>Mogelijke verwerkingen:</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Hosting bestaande uit activiteiten zoals… </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Back-ups maken en restoren </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Applicatiebeheer bestaande uit activiteiten zoals… </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Technisch beheer bestaande uit activiteiten zoals… </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Database beheer bestaande uit activiteiten zoals… </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Helpdesk bestaande uit activiteiten zoals… </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Communicatievoorziening (zoals berichtenverkeer) </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Archiefbeheer </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Vernietiging van gegevensdragers </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Printing, scanning, kopiëren (lease van Multifunctionals) </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Inhoudelijke werkzaamheden die namens de gemeente worden uitgevoerd zoals: </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Uitgifte parkeervergunningen </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Voeren salarisadministratie </w:t>
      </w:r>
    </w:p>
    <w:p w:rsidR="00E86BF8" w:rsidRPr="00BA30D0" w:rsidRDefault="00E86BF8" w:rsidP="00E86BF8">
      <w:pPr>
        <w:pStyle w:val="Geenafstand"/>
        <w:numPr>
          <w:ilvl w:val="0"/>
          <w:numId w:val="19"/>
        </w:numPr>
        <w:ind w:left="709" w:hanging="283"/>
        <w:rPr>
          <w:rFonts w:ascii="Arial" w:hAnsi="Arial" w:cs="Arial"/>
          <w:color w:val="000000"/>
          <w:sz w:val="20"/>
          <w:szCs w:val="20"/>
        </w:rPr>
      </w:pPr>
      <w:r w:rsidRPr="00BA30D0">
        <w:rPr>
          <w:rFonts w:ascii="Arial" w:hAnsi="Arial" w:cs="Arial"/>
          <w:color w:val="000000"/>
          <w:sz w:val="20"/>
          <w:szCs w:val="20"/>
        </w:rPr>
        <w:t xml:space="preserve">Uitvoeren bepaalde gemeentelijke taken bijvoorbeeld uit de Jeugdwet, WMO, </w:t>
      </w:r>
    </w:p>
    <w:p w:rsidR="00E86BF8" w:rsidRDefault="00E86BF8" w:rsidP="00E86BF8">
      <w:pPr>
        <w:pStyle w:val="Geenafstand"/>
        <w:ind w:left="709" w:hanging="1"/>
        <w:rPr>
          <w:rFonts w:ascii="Arial" w:hAnsi="Arial" w:cs="Arial"/>
          <w:color w:val="000000"/>
          <w:sz w:val="20"/>
          <w:szCs w:val="20"/>
        </w:rPr>
      </w:pPr>
      <w:r w:rsidRPr="00BA30D0">
        <w:rPr>
          <w:rFonts w:ascii="Arial" w:hAnsi="Arial" w:cs="Arial"/>
          <w:color w:val="000000"/>
          <w:sz w:val="20"/>
          <w:szCs w:val="20"/>
        </w:rPr>
        <w:t>Participatiewet</w:t>
      </w:r>
    </w:p>
    <w:p w:rsidR="00E86BF8" w:rsidRDefault="00E86BF8" w:rsidP="00E86BF8">
      <w:pPr>
        <w:pStyle w:val="Geenafstand"/>
        <w:rPr>
          <w:rFonts w:ascii="Arial" w:hAnsi="Arial" w:cs="Arial"/>
          <w:color w:val="000000"/>
          <w:sz w:val="20"/>
          <w:szCs w:val="20"/>
        </w:rPr>
      </w:pPr>
    </w:p>
    <w:p w:rsidR="00E86BF8" w:rsidRPr="00BA30D0" w:rsidRDefault="00E86BF8" w:rsidP="00E86BF8">
      <w:pPr>
        <w:pStyle w:val="Geenafstand"/>
        <w:rPr>
          <w:rFonts w:ascii="Arial" w:hAnsi="Arial" w:cs="Arial"/>
          <w:color w:val="000000"/>
          <w:sz w:val="20"/>
          <w:szCs w:val="20"/>
        </w:rPr>
      </w:pPr>
      <w:r>
        <w:rPr>
          <w:rFonts w:ascii="Arial" w:hAnsi="Arial" w:cs="Arial"/>
          <w:color w:val="000000"/>
          <w:sz w:val="20"/>
          <w:szCs w:val="20"/>
          <w:vertAlign w:val="superscript"/>
        </w:rPr>
        <w:t>2</w:t>
      </w:r>
      <w:r>
        <w:rPr>
          <w:rFonts w:ascii="Arial" w:hAnsi="Arial" w:cs="Arial"/>
          <w:color w:val="000000"/>
          <w:sz w:val="20"/>
          <w:szCs w:val="20"/>
        </w:rPr>
        <w:t>Bijzondere persoonsgegevens:</w:t>
      </w:r>
      <w:r w:rsidRPr="00BA30D0">
        <w:rPr>
          <w:rFonts w:ascii="Arial" w:hAnsi="Arial" w:cs="Arial"/>
          <w:color w:val="000000"/>
          <w:sz w:val="20"/>
          <w:szCs w:val="20"/>
        </w:rPr>
        <w:t xml:space="preserve"> </w:t>
      </w:r>
    </w:p>
    <w:p w:rsidR="00E86BF8" w:rsidRPr="00C24E91" w:rsidRDefault="00E86BF8" w:rsidP="00E86BF8">
      <w:pPr>
        <w:pStyle w:val="Geenafstand"/>
        <w:numPr>
          <w:ilvl w:val="0"/>
          <w:numId w:val="20"/>
        </w:numPr>
        <w:rPr>
          <w:rFonts w:ascii="Arial" w:hAnsi="Arial" w:cs="Arial"/>
          <w:color w:val="000000"/>
          <w:sz w:val="20"/>
          <w:szCs w:val="20"/>
        </w:rPr>
      </w:pPr>
      <w:r w:rsidRPr="00C24E91">
        <w:rPr>
          <w:rFonts w:ascii="Arial" w:hAnsi="Arial" w:cs="Arial"/>
          <w:color w:val="000000"/>
          <w:sz w:val="20"/>
          <w:szCs w:val="20"/>
        </w:rPr>
        <w:t xml:space="preserve">Zoals bedoeld in artikel 4 AVG: persoonsgegevens over iemands godsdienst of levensovertuiging, ras, politieke gezindheid, gezondheid, seksuele leven, lidmaatschap van een vakvereniging en om strafrechtelijke persoonsgegevens en persoonsgegevens over onrechtmatig of hinderlijk gedrag in verband met een opgelegd verbod naar aanleiding van dat gedrag. Het BSN valt ook onder bijzondere persoonsgegevens. </w:t>
      </w:r>
    </w:p>
    <w:p w:rsidR="00E86BF8" w:rsidRPr="00C24E91" w:rsidRDefault="00E86BF8" w:rsidP="00E86BF8">
      <w:pPr>
        <w:pStyle w:val="Geenafstand"/>
        <w:numPr>
          <w:ilvl w:val="0"/>
          <w:numId w:val="20"/>
        </w:numPr>
        <w:rPr>
          <w:rFonts w:ascii="Arial" w:hAnsi="Arial" w:cs="Arial"/>
          <w:color w:val="000000"/>
          <w:sz w:val="20"/>
          <w:szCs w:val="20"/>
        </w:rPr>
      </w:pPr>
      <w:r w:rsidRPr="00C24E91">
        <w:rPr>
          <w:rFonts w:ascii="Arial" w:hAnsi="Arial" w:cs="Arial"/>
          <w:color w:val="000000"/>
          <w:sz w:val="20"/>
          <w:szCs w:val="20"/>
        </w:rPr>
        <w:t xml:space="preserve">Gegevens over de financiële of economische situatie van de betrokkene. Hieronder vallen bijvoorbeeld gegevens over (problematische) schulden, salaris- en betalingsgegevens. </w:t>
      </w:r>
    </w:p>
    <w:p w:rsidR="00E86BF8" w:rsidRPr="00C24E91" w:rsidRDefault="00E86BF8" w:rsidP="00E86BF8">
      <w:pPr>
        <w:pStyle w:val="Geenafstand"/>
        <w:numPr>
          <w:ilvl w:val="0"/>
          <w:numId w:val="20"/>
        </w:numPr>
        <w:rPr>
          <w:rFonts w:ascii="Arial" w:hAnsi="Arial" w:cs="Arial"/>
          <w:color w:val="000000"/>
          <w:sz w:val="20"/>
          <w:szCs w:val="20"/>
        </w:rPr>
      </w:pPr>
      <w:r w:rsidRPr="00C24E91">
        <w:rPr>
          <w:rFonts w:ascii="Arial" w:hAnsi="Arial" w:cs="Arial"/>
          <w:color w:val="000000"/>
          <w:sz w:val="20"/>
          <w:szCs w:val="20"/>
        </w:rPr>
        <w:t xml:space="preserve">(Andere) gegevens die kunnen leiden tot stigmatisering of uitsluiting van de betrokkene. Hieronder vallen bijvoorbeeld gegevens over gokverslaving, prestaties op school of werk of relatieproblemen. </w:t>
      </w:r>
    </w:p>
    <w:p w:rsidR="00E86BF8" w:rsidRPr="00C24E91" w:rsidRDefault="00E86BF8" w:rsidP="00E86BF8">
      <w:pPr>
        <w:pStyle w:val="Geenafstand"/>
        <w:numPr>
          <w:ilvl w:val="0"/>
          <w:numId w:val="20"/>
        </w:numPr>
        <w:rPr>
          <w:rFonts w:ascii="Arial" w:hAnsi="Arial" w:cs="Arial"/>
          <w:color w:val="000000"/>
          <w:sz w:val="20"/>
          <w:szCs w:val="20"/>
        </w:rPr>
      </w:pPr>
      <w:r w:rsidRPr="00C24E91">
        <w:rPr>
          <w:rFonts w:ascii="Arial" w:hAnsi="Arial" w:cs="Arial"/>
          <w:color w:val="000000"/>
          <w:sz w:val="20"/>
          <w:szCs w:val="20"/>
        </w:rPr>
        <w:t xml:space="preserve">Gebruikersnamen, wachtwoorden en andere inloggegevens. De mogelijke gevolgen voor betrokkenen hangen af van de verwerkingen en van de persoonsgegevens waar de inloggegevens toegang toe geven. Bij de afweging moet worden betrokken dat veel mensen wachtwoorden hergebruiken voor verschillende verwerkingen. </w:t>
      </w:r>
    </w:p>
    <w:p w:rsidR="00E86BF8" w:rsidRPr="00C24E91" w:rsidRDefault="00E86BF8" w:rsidP="00E86BF8">
      <w:pPr>
        <w:pStyle w:val="Geenafstand"/>
        <w:numPr>
          <w:ilvl w:val="0"/>
          <w:numId w:val="20"/>
        </w:numPr>
        <w:rPr>
          <w:rFonts w:ascii="Arial" w:hAnsi="Arial" w:cs="Arial"/>
          <w:color w:val="000000"/>
          <w:sz w:val="20"/>
          <w:szCs w:val="20"/>
        </w:rPr>
      </w:pPr>
      <w:r w:rsidRPr="00C24E91">
        <w:rPr>
          <w:rFonts w:ascii="Arial" w:hAnsi="Arial" w:cs="Arial"/>
          <w:color w:val="000000"/>
          <w:sz w:val="20"/>
          <w:szCs w:val="20"/>
        </w:rPr>
        <w:t xml:space="preserve">Gegevens die kunnen worden misbruikt voor (identiteits)fraude. Het gaat hierbij onder meer om biometrische gegevens, kopieën van identiteitsbewijzen en om het Burgerservicenummer (bsn). </w:t>
      </w:r>
    </w:p>
    <w:p w:rsidR="00E86BF8" w:rsidRDefault="00E86BF8" w:rsidP="00E86BF8">
      <w:pPr>
        <w:pStyle w:val="Default"/>
      </w:pPr>
    </w:p>
    <w:p w:rsidR="00E86BF8" w:rsidRDefault="00E86BF8" w:rsidP="00E86BF8">
      <w:pPr>
        <w:pStyle w:val="Default"/>
        <w:rPr>
          <w:b/>
          <w:bCs/>
          <w:sz w:val="20"/>
          <w:szCs w:val="20"/>
        </w:rPr>
      </w:pPr>
      <w:r>
        <w:rPr>
          <w:b/>
          <w:bCs/>
          <w:sz w:val="20"/>
          <w:szCs w:val="20"/>
        </w:rPr>
        <w:t>2. Contactgegevens</w:t>
      </w:r>
    </w:p>
    <w:p w:rsidR="00E86BF8" w:rsidRDefault="00E86BF8" w:rsidP="00E86BF8">
      <w:pPr>
        <w:pStyle w:val="Default"/>
        <w:rPr>
          <w:sz w:val="20"/>
          <w:szCs w:val="20"/>
        </w:rPr>
      </w:pPr>
    </w:p>
    <w:tbl>
      <w:tblPr>
        <w:tblStyle w:val="Tabelraster"/>
        <w:tblW w:w="0" w:type="auto"/>
        <w:tblLayout w:type="fixed"/>
        <w:tblLook w:val="0000" w:firstRow="0" w:lastRow="0" w:firstColumn="0" w:lastColumn="0" w:noHBand="0" w:noVBand="0"/>
      </w:tblPr>
      <w:tblGrid>
        <w:gridCol w:w="4542"/>
        <w:gridCol w:w="4542"/>
      </w:tblGrid>
      <w:tr w:rsidR="00E86BF8" w:rsidTr="008A4423">
        <w:trPr>
          <w:trHeight w:val="344"/>
        </w:trPr>
        <w:tc>
          <w:tcPr>
            <w:tcW w:w="4542" w:type="dxa"/>
          </w:tcPr>
          <w:p w:rsidR="00E86BF8" w:rsidRDefault="00E86BF8" w:rsidP="008A4423">
            <w:pPr>
              <w:pStyle w:val="Default"/>
              <w:rPr>
                <w:b/>
                <w:bCs/>
                <w:sz w:val="20"/>
                <w:szCs w:val="20"/>
              </w:rPr>
            </w:pPr>
            <w:r>
              <w:rPr>
                <w:b/>
                <w:bCs/>
                <w:sz w:val="20"/>
                <w:szCs w:val="20"/>
              </w:rPr>
              <w:t xml:space="preserve">Contactpersoon Verwerkingsverantwoordelijke </w:t>
            </w:r>
          </w:p>
          <w:p w:rsidR="00E86BF8" w:rsidRDefault="00E86BF8" w:rsidP="008A4423">
            <w:pPr>
              <w:pStyle w:val="Default"/>
              <w:rPr>
                <w:sz w:val="20"/>
                <w:szCs w:val="20"/>
              </w:rPr>
            </w:pPr>
            <w:r>
              <w:rPr>
                <w:b/>
                <w:bCs/>
                <w:sz w:val="20"/>
                <w:szCs w:val="20"/>
              </w:rPr>
              <w:t xml:space="preserve">(Ook buiten kantooruren) </w:t>
            </w:r>
          </w:p>
        </w:tc>
        <w:tc>
          <w:tcPr>
            <w:tcW w:w="4542" w:type="dxa"/>
          </w:tcPr>
          <w:p w:rsidR="00E86BF8" w:rsidRPr="0011424F" w:rsidRDefault="00E86BF8" w:rsidP="008A4423">
            <w:pPr>
              <w:pStyle w:val="Default"/>
              <w:rPr>
                <w:sz w:val="20"/>
                <w:szCs w:val="20"/>
                <w:highlight w:val="yellow"/>
              </w:rPr>
            </w:pPr>
            <w:r w:rsidRPr="0011424F">
              <w:rPr>
                <w:sz w:val="20"/>
                <w:szCs w:val="20"/>
                <w:highlight w:val="yellow"/>
              </w:rPr>
              <w:t>Naam:</w:t>
            </w:r>
            <w:r w:rsidR="00BD07F9">
              <w:rPr>
                <w:sz w:val="20"/>
                <w:szCs w:val="20"/>
                <w:highlight w:val="yellow"/>
              </w:rPr>
              <w:t xml:space="preserve"> </w:t>
            </w:r>
          </w:p>
          <w:p w:rsidR="00E86BF8" w:rsidRPr="0011424F" w:rsidRDefault="00E86BF8" w:rsidP="00BD07F9">
            <w:pPr>
              <w:pStyle w:val="Default"/>
              <w:rPr>
                <w:i/>
                <w:sz w:val="20"/>
                <w:szCs w:val="20"/>
                <w:highlight w:val="yellow"/>
              </w:rPr>
            </w:pPr>
            <w:r w:rsidRPr="0011424F">
              <w:rPr>
                <w:sz w:val="20"/>
                <w:szCs w:val="20"/>
                <w:highlight w:val="yellow"/>
              </w:rPr>
              <w:t>Contactgegevens:</w:t>
            </w:r>
            <w:r w:rsidR="00BD07F9">
              <w:rPr>
                <w:sz w:val="20"/>
                <w:szCs w:val="20"/>
                <w:highlight w:val="yellow"/>
              </w:rPr>
              <w:t xml:space="preserve"> </w:t>
            </w:r>
          </w:p>
        </w:tc>
      </w:tr>
      <w:tr w:rsidR="00E86BF8" w:rsidTr="008A4423">
        <w:trPr>
          <w:trHeight w:val="221"/>
        </w:trPr>
        <w:tc>
          <w:tcPr>
            <w:tcW w:w="4542" w:type="dxa"/>
          </w:tcPr>
          <w:p w:rsidR="00E86BF8" w:rsidRDefault="00E86BF8" w:rsidP="008A4423">
            <w:pPr>
              <w:pStyle w:val="Default"/>
              <w:rPr>
                <w:b/>
                <w:bCs/>
                <w:sz w:val="20"/>
                <w:szCs w:val="20"/>
              </w:rPr>
            </w:pPr>
            <w:r>
              <w:rPr>
                <w:b/>
                <w:bCs/>
                <w:sz w:val="20"/>
                <w:szCs w:val="20"/>
              </w:rPr>
              <w:t xml:space="preserve">Contactpersoon Verwerker </w:t>
            </w:r>
          </w:p>
          <w:p w:rsidR="00E86BF8" w:rsidRDefault="00E86BF8" w:rsidP="008A4423">
            <w:pPr>
              <w:pStyle w:val="Default"/>
              <w:rPr>
                <w:sz w:val="20"/>
                <w:szCs w:val="20"/>
              </w:rPr>
            </w:pPr>
            <w:r>
              <w:rPr>
                <w:b/>
                <w:bCs/>
                <w:sz w:val="20"/>
                <w:szCs w:val="20"/>
              </w:rPr>
              <w:t xml:space="preserve">(Ook buitenkantooruren) </w:t>
            </w:r>
          </w:p>
        </w:tc>
        <w:tc>
          <w:tcPr>
            <w:tcW w:w="4542" w:type="dxa"/>
          </w:tcPr>
          <w:p w:rsidR="00E86BF8" w:rsidRPr="0011424F" w:rsidRDefault="00E86BF8" w:rsidP="008A4423">
            <w:pPr>
              <w:pStyle w:val="Default"/>
              <w:rPr>
                <w:sz w:val="20"/>
                <w:szCs w:val="20"/>
                <w:highlight w:val="yellow"/>
              </w:rPr>
            </w:pPr>
            <w:r w:rsidRPr="0011424F">
              <w:rPr>
                <w:sz w:val="20"/>
                <w:szCs w:val="20"/>
                <w:highlight w:val="yellow"/>
              </w:rPr>
              <w:t xml:space="preserve">Naam: </w:t>
            </w:r>
          </w:p>
          <w:p w:rsidR="00E86BF8" w:rsidRPr="0011424F" w:rsidRDefault="00E86BF8" w:rsidP="008A4423">
            <w:pPr>
              <w:pStyle w:val="Default"/>
              <w:rPr>
                <w:sz w:val="20"/>
                <w:szCs w:val="20"/>
                <w:highlight w:val="yellow"/>
              </w:rPr>
            </w:pPr>
            <w:r w:rsidRPr="0011424F">
              <w:rPr>
                <w:sz w:val="20"/>
                <w:szCs w:val="20"/>
                <w:highlight w:val="yellow"/>
              </w:rPr>
              <w:t xml:space="preserve">Contactgegevens: </w:t>
            </w:r>
          </w:p>
          <w:p w:rsidR="00E86BF8" w:rsidRPr="0011424F" w:rsidRDefault="00E86BF8" w:rsidP="008A4423">
            <w:pPr>
              <w:pStyle w:val="Default"/>
              <w:rPr>
                <w:sz w:val="20"/>
                <w:szCs w:val="20"/>
                <w:highlight w:val="yellow"/>
              </w:rPr>
            </w:pPr>
          </w:p>
        </w:tc>
      </w:tr>
    </w:tbl>
    <w:p w:rsidR="00E86BF8" w:rsidRDefault="00E86BF8" w:rsidP="00E86BF8">
      <w:pPr>
        <w:pStyle w:val="Default"/>
      </w:pPr>
    </w:p>
    <w:p w:rsidR="00E86BF8" w:rsidRDefault="00E86BF8" w:rsidP="00E86BF8">
      <w:pPr>
        <w:pStyle w:val="Default"/>
        <w:rPr>
          <w:b/>
          <w:bCs/>
          <w:sz w:val="20"/>
          <w:szCs w:val="20"/>
        </w:rPr>
      </w:pPr>
      <w:r>
        <w:rPr>
          <w:b/>
          <w:bCs/>
          <w:sz w:val="20"/>
          <w:szCs w:val="20"/>
        </w:rPr>
        <w:t xml:space="preserve">3. Ingeschakelde subverwerkers, </w:t>
      </w:r>
      <w:r w:rsidRPr="00E86BF8">
        <w:rPr>
          <w:b/>
          <w:bCs/>
          <w:sz w:val="20"/>
          <w:szCs w:val="20"/>
          <w:highlight w:val="yellow"/>
        </w:rPr>
        <w:t>invullen indien van toepassing</w:t>
      </w:r>
    </w:p>
    <w:p w:rsidR="00E86BF8" w:rsidRDefault="00E86BF8" w:rsidP="00E86BF8">
      <w:pPr>
        <w:pStyle w:val="Default"/>
        <w:rPr>
          <w:sz w:val="20"/>
          <w:szCs w:val="20"/>
        </w:rPr>
      </w:pPr>
    </w:p>
    <w:tbl>
      <w:tblPr>
        <w:tblStyle w:val="Lichtelijst"/>
        <w:tblW w:w="0" w:type="auto"/>
        <w:tblLayout w:type="fixed"/>
        <w:tblLook w:val="0000" w:firstRow="0" w:lastRow="0" w:firstColumn="0" w:lastColumn="0" w:noHBand="0" w:noVBand="0"/>
      </w:tblPr>
      <w:tblGrid>
        <w:gridCol w:w="4563"/>
        <w:gridCol w:w="4563"/>
      </w:tblGrid>
      <w:tr w:rsidR="00E86BF8" w:rsidTr="008A4423">
        <w:trPr>
          <w:cnfStyle w:val="000000100000" w:firstRow="0" w:lastRow="0" w:firstColumn="0" w:lastColumn="0" w:oddVBand="0" w:evenVBand="0" w:oddHBand="1" w:evenHBand="0" w:firstRowFirstColumn="0" w:firstRowLastColumn="0" w:lastRowFirstColumn="0" w:lastRowLastColumn="0"/>
          <w:trHeight w:val="151"/>
        </w:trPr>
        <w:tc>
          <w:tcPr>
            <w:cnfStyle w:val="000010000000" w:firstRow="0" w:lastRow="0" w:firstColumn="0" w:lastColumn="0" w:oddVBand="1" w:evenVBand="0" w:oddHBand="0" w:evenHBand="0" w:firstRowFirstColumn="0" w:firstRowLastColumn="0" w:lastRowFirstColumn="0" w:lastRowLastColumn="0"/>
            <w:tcW w:w="4563" w:type="dxa"/>
          </w:tcPr>
          <w:p w:rsidR="00E86BF8" w:rsidRDefault="00E86BF8" w:rsidP="008A4423">
            <w:pPr>
              <w:pStyle w:val="Default"/>
              <w:rPr>
                <w:sz w:val="20"/>
                <w:szCs w:val="20"/>
              </w:rPr>
            </w:pPr>
            <w:r>
              <w:rPr>
                <w:b/>
                <w:bCs/>
                <w:sz w:val="20"/>
                <w:szCs w:val="20"/>
              </w:rPr>
              <w:t xml:space="preserve">Naam en contactgegevens subverwerker </w:t>
            </w:r>
          </w:p>
        </w:tc>
        <w:tc>
          <w:tcPr>
            <w:tcW w:w="4563" w:type="dxa"/>
          </w:tcPr>
          <w:p w:rsidR="00E86BF8" w:rsidRPr="009D2E1B" w:rsidRDefault="00E86BF8" w:rsidP="008A4423">
            <w:pPr>
              <w:pStyle w:val="Default"/>
              <w:cnfStyle w:val="000000100000" w:firstRow="0" w:lastRow="0" w:firstColumn="0" w:lastColumn="0" w:oddVBand="0" w:evenVBand="0" w:oddHBand="1" w:evenHBand="0" w:firstRowFirstColumn="0" w:firstRowLastColumn="0" w:lastRowFirstColumn="0" w:lastRowLastColumn="0"/>
              <w:rPr>
                <w:sz w:val="20"/>
                <w:szCs w:val="20"/>
                <w:vertAlign w:val="superscript"/>
              </w:rPr>
            </w:pPr>
            <w:r>
              <w:rPr>
                <w:b/>
                <w:bCs/>
                <w:sz w:val="20"/>
                <w:szCs w:val="20"/>
              </w:rPr>
              <w:t>Uitbestede verwerkingen</w:t>
            </w:r>
            <w:r>
              <w:rPr>
                <w:b/>
                <w:bCs/>
                <w:sz w:val="20"/>
                <w:szCs w:val="20"/>
                <w:vertAlign w:val="superscript"/>
              </w:rPr>
              <w:t>3</w:t>
            </w:r>
          </w:p>
        </w:tc>
      </w:tr>
      <w:tr w:rsidR="00E86BF8" w:rsidTr="008A4423">
        <w:trPr>
          <w:trHeight w:val="151"/>
        </w:trPr>
        <w:tc>
          <w:tcPr>
            <w:cnfStyle w:val="000010000000" w:firstRow="0" w:lastRow="0" w:firstColumn="0" w:lastColumn="0" w:oddVBand="1" w:evenVBand="0" w:oddHBand="0" w:evenHBand="0" w:firstRowFirstColumn="0" w:firstRowLastColumn="0" w:lastRowFirstColumn="0" w:lastRowLastColumn="0"/>
            <w:tcW w:w="4563" w:type="dxa"/>
          </w:tcPr>
          <w:p w:rsidR="00E86BF8" w:rsidRDefault="00E86BF8" w:rsidP="008A4423">
            <w:pPr>
              <w:pStyle w:val="Default"/>
              <w:rPr>
                <w:b/>
                <w:bCs/>
                <w:sz w:val="20"/>
                <w:szCs w:val="20"/>
              </w:rPr>
            </w:pPr>
          </w:p>
        </w:tc>
        <w:tc>
          <w:tcPr>
            <w:tcW w:w="4563" w:type="dxa"/>
          </w:tcPr>
          <w:p w:rsidR="00E86BF8" w:rsidRDefault="00E86BF8" w:rsidP="008A4423">
            <w:pPr>
              <w:pStyle w:val="Default"/>
              <w:cnfStyle w:val="000000000000" w:firstRow="0" w:lastRow="0" w:firstColumn="0" w:lastColumn="0" w:oddVBand="0" w:evenVBand="0" w:oddHBand="0" w:evenHBand="0" w:firstRowFirstColumn="0" w:firstRowLastColumn="0" w:lastRowFirstColumn="0" w:lastRowLastColumn="0"/>
              <w:rPr>
                <w:b/>
                <w:bCs/>
                <w:sz w:val="20"/>
                <w:szCs w:val="20"/>
              </w:rPr>
            </w:pPr>
          </w:p>
        </w:tc>
      </w:tr>
      <w:tr w:rsidR="00E86BF8" w:rsidTr="008A4423">
        <w:trPr>
          <w:cnfStyle w:val="000000100000" w:firstRow="0" w:lastRow="0" w:firstColumn="0" w:lastColumn="0" w:oddVBand="0" w:evenVBand="0" w:oddHBand="1" w:evenHBand="0" w:firstRowFirstColumn="0" w:firstRowLastColumn="0" w:lastRowFirstColumn="0" w:lastRowLastColumn="0"/>
          <w:trHeight w:val="151"/>
        </w:trPr>
        <w:tc>
          <w:tcPr>
            <w:cnfStyle w:val="000010000000" w:firstRow="0" w:lastRow="0" w:firstColumn="0" w:lastColumn="0" w:oddVBand="1" w:evenVBand="0" w:oddHBand="0" w:evenHBand="0" w:firstRowFirstColumn="0" w:firstRowLastColumn="0" w:lastRowFirstColumn="0" w:lastRowLastColumn="0"/>
            <w:tcW w:w="4563" w:type="dxa"/>
          </w:tcPr>
          <w:p w:rsidR="00E86BF8" w:rsidRDefault="00E86BF8" w:rsidP="008A4423">
            <w:pPr>
              <w:pStyle w:val="Default"/>
              <w:rPr>
                <w:b/>
                <w:bCs/>
                <w:sz w:val="20"/>
                <w:szCs w:val="20"/>
              </w:rPr>
            </w:pPr>
          </w:p>
        </w:tc>
        <w:tc>
          <w:tcPr>
            <w:tcW w:w="4563" w:type="dxa"/>
          </w:tcPr>
          <w:p w:rsidR="00E86BF8" w:rsidRDefault="00E86BF8" w:rsidP="008A4423">
            <w:pPr>
              <w:pStyle w:val="Default"/>
              <w:cnfStyle w:val="000000100000" w:firstRow="0" w:lastRow="0" w:firstColumn="0" w:lastColumn="0" w:oddVBand="0" w:evenVBand="0" w:oddHBand="1" w:evenHBand="0" w:firstRowFirstColumn="0" w:firstRowLastColumn="0" w:lastRowFirstColumn="0" w:lastRowLastColumn="0"/>
              <w:rPr>
                <w:b/>
                <w:bCs/>
                <w:sz w:val="20"/>
                <w:szCs w:val="20"/>
              </w:rPr>
            </w:pPr>
          </w:p>
        </w:tc>
      </w:tr>
      <w:tr w:rsidR="00E86BF8" w:rsidTr="008A4423">
        <w:trPr>
          <w:trHeight w:val="151"/>
        </w:trPr>
        <w:tc>
          <w:tcPr>
            <w:cnfStyle w:val="000010000000" w:firstRow="0" w:lastRow="0" w:firstColumn="0" w:lastColumn="0" w:oddVBand="1" w:evenVBand="0" w:oddHBand="0" w:evenHBand="0" w:firstRowFirstColumn="0" w:firstRowLastColumn="0" w:lastRowFirstColumn="0" w:lastRowLastColumn="0"/>
            <w:tcW w:w="4563" w:type="dxa"/>
          </w:tcPr>
          <w:p w:rsidR="00E86BF8" w:rsidRDefault="00E86BF8" w:rsidP="008A4423">
            <w:pPr>
              <w:pStyle w:val="Default"/>
              <w:rPr>
                <w:b/>
                <w:bCs/>
                <w:sz w:val="20"/>
                <w:szCs w:val="20"/>
              </w:rPr>
            </w:pPr>
          </w:p>
        </w:tc>
        <w:tc>
          <w:tcPr>
            <w:tcW w:w="4563" w:type="dxa"/>
          </w:tcPr>
          <w:p w:rsidR="00E86BF8" w:rsidRDefault="00E86BF8" w:rsidP="008A4423">
            <w:pPr>
              <w:pStyle w:val="Default"/>
              <w:cnfStyle w:val="000000000000" w:firstRow="0" w:lastRow="0" w:firstColumn="0" w:lastColumn="0" w:oddVBand="0" w:evenVBand="0" w:oddHBand="0" w:evenHBand="0" w:firstRowFirstColumn="0" w:firstRowLastColumn="0" w:lastRowFirstColumn="0" w:lastRowLastColumn="0"/>
              <w:rPr>
                <w:b/>
                <w:bCs/>
                <w:sz w:val="20"/>
                <w:szCs w:val="20"/>
              </w:rPr>
            </w:pPr>
          </w:p>
        </w:tc>
      </w:tr>
    </w:tbl>
    <w:p w:rsidR="00E86BF8" w:rsidRDefault="00E86BF8" w:rsidP="00E86BF8">
      <w:pPr>
        <w:pStyle w:val="Geenafstand"/>
        <w:rPr>
          <w:rFonts w:ascii="Arial" w:hAnsi="Arial" w:cs="Arial"/>
          <w:color w:val="000000"/>
          <w:sz w:val="20"/>
          <w:szCs w:val="20"/>
        </w:rPr>
      </w:pPr>
    </w:p>
    <w:p w:rsidR="00E86BF8" w:rsidRPr="001E4C06" w:rsidRDefault="00E86BF8" w:rsidP="00E86BF8">
      <w:pPr>
        <w:pStyle w:val="Geenafstand"/>
        <w:rPr>
          <w:rFonts w:ascii="Arial" w:hAnsi="Arial" w:cs="Arial"/>
          <w:color w:val="000000"/>
          <w:sz w:val="20"/>
          <w:szCs w:val="20"/>
        </w:rPr>
      </w:pPr>
      <w:r>
        <w:rPr>
          <w:rFonts w:ascii="Arial" w:hAnsi="Arial" w:cs="Arial"/>
          <w:color w:val="000000"/>
          <w:sz w:val="20"/>
          <w:szCs w:val="20"/>
          <w:vertAlign w:val="superscript"/>
        </w:rPr>
        <w:t>3</w:t>
      </w:r>
      <w:r w:rsidRPr="001E4C06">
        <w:rPr>
          <w:rFonts w:ascii="Arial" w:hAnsi="Arial" w:cs="Arial"/>
          <w:color w:val="000000"/>
          <w:sz w:val="20"/>
          <w:szCs w:val="20"/>
        </w:rPr>
        <w:t>Mogelijke uitbestede verwerkingen</w:t>
      </w:r>
    </w:p>
    <w:p w:rsidR="00E86BF8" w:rsidRPr="001E4C06" w:rsidRDefault="00E86BF8" w:rsidP="00E86BF8">
      <w:pPr>
        <w:pStyle w:val="Geenafstand"/>
        <w:numPr>
          <w:ilvl w:val="0"/>
          <w:numId w:val="21"/>
        </w:numPr>
        <w:rPr>
          <w:rFonts w:ascii="Arial" w:hAnsi="Arial" w:cs="Arial"/>
          <w:color w:val="000000"/>
          <w:sz w:val="20"/>
          <w:szCs w:val="20"/>
        </w:rPr>
      </w:pPr>
      <w:r w:rsidRPr="001E4C06">
        <w:rPr>
          <w:rFonts w:ascii="Arial" w:hAnsi="Arial" w:cs="Arial"/>
          <w:color w:val="000000"/>
          <w:sz w:val="20"/>
          <w:szCs w:val="20"/>
        </w:rPr>
        <w:t xml:space="preserve">Hosting bestaande uit activiteiten zoals… </w:t>
      </w:r>
    </w:p>
    <w:p w:rsidR="00E86BF8" w:rsidRPr="001E4C06" w:rsidRDefault="00E86BF8" w:rsidP="00E86BF8">
      <w:pPr>
        <w:pStyle w:val="Geenafstand"/>
        <w:numPr>
          <w:ilvl w:val="0"/>
          <w:numId w:val="21"/>
        </w:numPr>
        <w:rPr>
          <w:rFonts w:ascii="Arial" w:hAnsi="Arial" w:cs="Arial"/>
          <w:color w:val="000000"/>
          <w:sz w:val="20"/>
          <w:szCs w:val="20"/>
        </w:rPr>
      </w:pPr>
      <w:r w:rsidRPr="001E4C06">
        <w:rPr>
          <w:rFonts w:ascii="Arial" w:hAnsi="Arial" w:cs="Arial"/>
          <w:color w:val="000000"/>
          <w:sz w:val="20"/>
          <w:szCs w:val="20"/>
        </w:rPr>
        <w:t xml:space="preserve">Back-ups maken en restoren </w:t>
      </w:r>
    </w:p>
    <w:p w:rsidR="00E86BF8" w:rsidRPr="001E4C06" w:rsidRDefault="00E86BF8" w:rsidP="00E86BF8">
      <w:pPr>
        <w:pStyle w:val="Geenafstand"/>
        <w:numPr>
          <w:ilvl w:val="0"/>
          <w:numId w:val="21"/>
        </w:numPr>
        <w:rPr>
          <w:rFonts w:ascii="Arial" w:hAnsi="Arial" w:cs="Arial"/>
          <w:color w:val="000000"/>
          <w:sz w:val="20"/>
          <w:szCs w:val="20"/>
        </w:rPr>
      </w:pPr>
      <w:r w:rsidRPr="001E4C06">
        <w:rPr>
          <w:rFonts w:ascii="Arial" w:hAnsi="Arial" w:cs="Arial"/>
          <w:color w:val="000000"/>
          <w:sz w:val="20"/>
          <w:szCs w:val="20"/>
        </w:rPr>
        <w:t xml:space="preserve">Applicatiebeheer bestaande uit activiteiten zoals… </w:t>
      </w:r>
    </w:p>
    <w:p w:rsidR="00E86BF8" w:rsidRPr="001E4C06" w:rsidRDefault="00E86BF8" w:rsidP="00E86BF8">
      <w:pPr>
        <w:pStyle w:val="Geenafstand"/>
        <w:numPr>
          <w:ilvl w:val="0"/>
          <w:numId w:val="21"/>
        </w:numPr>
        <w:rPr>
          <w:rFonts w:ascii="Arial" w:hAnsi="Arial" w:cs="Arial"/>
          <w:color w:val="000000"/>
          <w:sz w:val="20"/>
          <w:szCs w:val="20"/>
        </w:rPr>
      </w:pPr>
      <w:r w:rsidRPr="001E4C06">
        <w:rPr>
          <w:rFonts w:ascii="Arial" w:hAnsi="Arial" w:cs="Arial"/>
          <w:color w:val="000000"/>
          <w:sz w:val="20"/>
          <w:szCs w:val="20"/>
        </w:rPr>
        <w:t xml:space="preserve">Technisch beheer bestaande uit activiteiten zoals… </w:t>
      </w:r>
    </w:p>
    <w:p w:rsidR="00E86BF8" w:rsidRPr="001E4C06" w:rsidRDefault="00E86BF8" w:rsidP="00E86BF8">
      <w:pPr>
        <w:pStyle w:val="Geenafstand"/>
        <w:numPr>
          <w:ilvl w:val="0"/>
          <w:numId w:val="21"/>
        </w:numPr>
        <w:rPr>
          <w:rFonts w:ascii="Arial" w:hAnsi="Arial" w:cs="Arial"/>
          <w:color w:val="000000"/>
          <w:sz w:val="20"/>
          <w:szCs w:val="20"/>
        </w:rPr>
      </w:pPr>
      <w:r w:rsidRPr="001E4C06">
        <w:rPr>
          <w:rFonts w:ascii="Arial" w:hAnsi="Arial" w:cs="Arial"/>
          <w:color w:val="000000"/>
          <w:sz w:val="20"/>
          <w:szCs w:val="20"/>
        </w:rPr>
        <w:t xml:space="preserve">Database beheer bestaande uit activiteiten zoals… </w:t>
      </w:r>
    </w:p>
    <w:p w:rsidR="00E86BF8" w:rsidRPr="001E4C06" w:rsidRDefault="00E86BF8" w:rsidP="00E86BF8">
      <w:pPr>
        <w:pStyle w:val="Geenafstand"/>
        <w:numPr>
          <w:ilvl w:val="0"/>
          <w:numId w:val="21"/>
        </w:numPr>
        <w:rPr>
          <w:rFonts w:ascii="Arial" w:hAnsi="Arial" w:cs="Arial"/>
          <w:color w:val="000000"/>
          <w:sz w:val="20"/>
          <w:szCs w:val="20"/>
        </w:rPr>
      </w:pPr>
      <w:r w:rsidRPr="001E4C06">
        <w:rPr>
          <w:rFonts w:ascii="Arial" w:hAnsi="Arial" w:cs="Arial"/>
          <w:color w:val="000000"/>
          <w:sz w:val="20"/>
          <w:szCs w:val="20"/>
        </w:rPr>
        <w:t xml:space="preserve">Helpdesk bestaande uit activiteiten zoals… </w:t>
      </w:r>
    </w:p>
    <w:p w:rsidR="00E86BF8" w:rsidRPr="001E4C06" w:rsidRDefault="00E86BF8" w:rsidP="00E86BF8">
      <w:pPr>
        <w:pStyle w:val="Geenafstand"/>
        <w:numPr>
          <w:ilvl w:val="0"/>
          <w:numId w:val="21"/>
        </w:numPr>
        <w:rPr>
          <w:rFonts w:ascii="Arial" w:hAnsi="Arial" w:cs="Arial"/>
          <w:color w:val="000000"/>
          <w:sz w:val="20"/>
          <w:szCs w:val="20"/>
        </w:rPr>
      </w:pPr>
      <w:r w:rsidRPr="001E4C06">
        <w:rPr>
          <w:rFonts w:ascii="Arial" w:hAnsi="Arial" w:cs="Arial"/>
          <w:color w:val="000000"/>
          <w:sz w:val="20"/>
          <w:szCs w:val="20"/>
        </w:rPr>
        <w:t xml:space="preserve">Communicatievoorziening (zoals berichtenverkeer) </w:t>
      </w:r>
    </w:p>
    <w:p w:rsidR="00E86BF8" w:rsidRPr="001E4C06" w:rsidRDefault="00E86BF8" w:rsidP="00E86BF8">
      <w:pPr>
        <w:pStyle w:val="Geenafstand"/>
        <w:numPr>
          <w:ilvl w:val="0"/>
          <w:numId w:val="21"/>
        </w:numPr>
        <w:rPr>
          <w:rFonts w:ascii="Arial" w:hAnsi="Arial" w:cs="Arial"/>
          <w:color w:val="000000"/>
          <w:sz w:val="20"/>
          <w:szCs w:val="20"/>
        </w:rPr>
      </w:pPr>
      <w:r w:rsidRPr="001E4C06">
        <w:rPr>
          <w:rFonts w:ascii="Arial" w:hAnsi="Arial" w:cs="Arial"/>
          <w:color w:val="000000"/>
          <w:sz w:val="20"/>
          <w:szCs w:val="20"/>
        </w:rPr>
        <w:t xml:space="preserve">Onderhoud aan multifunctionals </w:t>
      </w:r>
    </w:p>
    <w:p w:rsidR="00E86BF8" w:rsidRDefault="00E86BF8" w:rsidP="00E86BF8">
      <w:pPr>
        <w:rPr>
          <w:rFonts w:ascii="Arial" w:hAnsi="Arial" w:cs="Arial"/>
          <w:sz w:val="20"/>
          <w:szCs w:val="20"/>
        </w:rPr>
      </w:pPr>
    </w:p>
    <w:p w:rsidR="00E86BF8" w:rsidRPr="00157230" w:rsidRDefault="00E86BF8" w:rsidP="00E86BF8">
      <w:pPr>
        <w:rPr>
          <w:rFonts w:ascii="Arial" w:hAnsi="Arial" w:cs="Arial"/>
          <w:sz w:val="20"/>
          <w:szCs w:val="20"/>
        </w:rPr>
      </w:pPr>
      <w:r w:rsidRPr="00157230">
        <w:rPr>
          <w:rFonts w:ascii="Arial" w:hAnsi="Arial" w:cs="Arial"/>
          <w:sz w:val="20"/>
          <w:szCs w:val="20"/>
        </w:rPr>
        <w:t>NB: Eventuele wijzigingen in bovenstaande tabellen geven partijen op korte termijn aan elkaar door.</w:t>
      </w:r>
    </w:p>
    <w:p w:rsidR="00E86BF8" w:rsidRDefault="00E86BF8" w:rsidP="00E86BF8">
      <w:pPr>
        <w:spacing w:after="200" w:line="276" w:lineRule="auto"/>
        <w:ind w:left="0" w:firstLine="0"/>
        <w:rPr>
          <w:szCs w:val="18"/>
        </w:rPr>
      </w:pPr>
      <w:r>
        <w:rPr>
          <w:szCs w:val="18"/>
        </w:rPr>
        <w:br w:type="page"/>
      </w:r>
    </w:p>
    <w:p w:rsidR="00BC1E46" w:rsidRPr="00BC1E46" w:rsidRDefault="00E86BF8" w:rsidP="00E86BF8">
      <w:pPr>
        <w:pStyle w:val="Default"/>
        <w:rPr>
          <w:b/>
          <w:bCs/>
          <w:sz w:val="28"/>
          <w:szCs w:val="23"/>
        </w:rPr>
      </w:pPr>
      <w:r w:rsidRPr="00BC1E46">
        <w:rPr>
          <w:b/>
          <w:bCs/>
          <w:sz w:val="28"/>
          <w:szCs w:val="23"/>
        </w:rPr>
        <w:lastRenderedPageBreak/>
        <w:t xml:space="preserve">Bijlage 2 </w:t>
      </w:r>
      <w:r w:rsidR="00BC1E46" w:rsidRPr="00BC1E46">
        <w:rPr>
          <w:b/>
          <w:bCs/>
          <w:sz w:val="28"/>
          <w:szCs w:val="23"/>
        </w:rPr>
        <w:tab/>
      </w:r>
      <w:r w:rsidRPr="00BC1E46">
        <w:rPr>
          <w:b/>
          <w:bCs/>
          <w:sz w:val="28"/>
          <w:szCs w:val="23"/>
        </w:rPr>
        <w:t>Aantonen passend niveau van beveiliging</w:t>
      </w:r>
    </w:p>
    <w:p w:rsidR="00E86BF8" w:rsidRPr="00BC1E46" w:rsidRDefault="00BC1E46" w:rsidP="00E86BF8">
      <w:pPr>
        <w:pStyle w:val="Default"/>
        <w:rPr>
          <w:sz w:val="20"/>
          <w:szCs w:val="18"/>
        </w:rPr>
      </w:pPr>
      <w:r w:rsidRPr="00BC1E46">
        <w:rPr>
          <w:b/>
          <w:bCs/>
          <w:sz w:val="20"/>
          <w:szCs w:val="18"/>
        </w:rPr>
        <w:t>(</w:t>
      </w:r>
      <w:r w:rsidR="00E86BF8" w:rsidRPr="00BC1E46">
        <w:rPr>
          <w:b/>
          <w:bCs/>
          <w:sz w:val="20"/>
          <w:szCs w:val="18"/>
        </w:rPr>
        <w:t>in te vullen door verwerker</w:t>
      </w:r>
      <w:r w:rsidRPr="00BC1E46">
        <w:rPr>
          <w:b/>
          <w:bCs/>
          <w:sz w:val="20"/>
          <w:szCs w:val="18"/>
        </w:rPr>
        <w:t>)</w:t>
      </w:r>
      <w:r w:rsidR="00E86BF8" w:rsidRPr="00BC1E46">
        <w:rPr>
          <w:b/>
          <w:bCs/>
          <w:sz w:val="20"/>
          <w:szCs w:val="18"/>
        </w:rPr>
        <w:t xml:space="preserve"> </w:t>
      </w:r>
    </w:p>
    <w:p w:rsidR="00E86BF8" w:rsidRPr="00BC1E46" w:rsidRDefault="00E86BF8" w:rsidP="00E86BF8">
      <w:pPr>
        <w:pStyle w:val="Default"/>
        <w:rPr>
          <w:sz w:val="20"/>
          <w:szCs w:val="18"/>
        </w:rPr>
      </w:pPr>
    </w:p>
    <w:p w:rsidR="007E6A7D" w:rsidRPr="00BC1E46" w:rsidRDefault="007E6A7D" w:rsidP="007E6A7D">
      <w:pPr>
        <w:pStyle w:val="Default"/>
        <w:rPr>
          <w:sz w:val="20"/>
          <w:szCs w:val="18"/>
        </w:rPr>
      </w:pPr>
      <w:r w:rsidRPr="00BC1E46">
        <w:rPr>
          <w:sz w:val="20"/>
          <w:szCs w:val="18"/>
        </w:rPr>
        <w:t xml:space="preserve">1. Normenstelsel </w:t>
      </w:r>
      <w:r w:rsidRPr="00BC1E46">
        <w:rPr>
          <w:sz w:val="20"/>
          <w:szCs w:val="18"/>
          <w:highlight w:val="yellow"/>
        </w:rPr>
        <w:t>(</w:t>
      </w:r>
      <w:r>
        <w:rPr>
          <w:sz w:val="20"/>
          <w:szCs w:val="18"/>
          <w:highlight w:val="yellow"/>
        </w:rPr>
        <w:t>invullen</w:t>
      </w:r>
      <w:r w:rsidRPr="00BC1E46">
        <w:rPr>
          <w:sz w:val="20"/>
          <w:szCs w:val="18"/>
          <w:highlight w:val="yellow"/>
        </w:rPr>
        <w:t xml:space="preserve"> wat van toepassing is)</w:t>
      </w:r>
    </w:p>
    <w:p w:rsidR="007E6A7D" w:rsidRDefault="007E6A7D" w:rsidP="007E6A7D">
      <w:pPr>
        <w:pStyle w:val="Geenafstand"/>
        <w:numPr>
          <w:ilvl w:val="0"/>
          <w:numId w:val="22"/>
        </w:numPr>
        <w:rPr>
          <w:rFonts w:ascii="Arial" w:hAnsi="Arial" w:cs="Arial"/>
          <w:color w:val="000000"/>
          <w:sz w:val="20"/>
          <w:szCs w:val="18"/>
        </w:rPr>
      </w:pPr>
      <w:r w:rsidRPr="00BC1E46">
        <w:rPr>
          <w:rFonts w:ascii="Arial" w:hAnsi="Arial" w:cs="Arial"/>
          <w:color w:val="000000"/>
          <w:sz w:val="20"/>
          <w:szCs w:val="18"/>
        </w:rPr>
        <w:t xml:space="preserve">De informatiebeveiliging vindt plaats volgens algemeen erkende normen, </w:t>
      </w:r>
      <w:r>
        <w:rPr>
          <w:rFonts w:ascii="Arial" w:hAnsi="Arial" w:cs="Arial"/>
          <w:color w:val="000000"/>
          <w:sz w:val="20"/>
          <w:szCs w:val="18"/>
        </w:rPr>
        <w:t>namelijk:</w:t>
      </w:r>
    </w:p>
    <w:p w:rsidR="007E6A7D" w:rsidRDefault="007E6A7D" w:rsidP="007E6A7D">
      <w:pPr>
        <w:pStyle w:val="Geenafstand"/>
        <w:ind w:left="720"/>
        <w:rPr>
          <w:rFonts w:ascii="Arial" w:hAnsi="Arial" w:cs="Arial"/>
          <w:color w:val="000000"/>
          <w:sz w:val="20"/>
          <w:szCs w:val="18"/>
        </w:rPr>
      </w:pPr>
    </w:p>
    <w:p w:rsidR="007E6A7D" w:rsidRPr="00BC1E46" w:rsidRDefault="007E6A7D" w:rsidP="007E6A7D">
      <w:pPr>
        <w:pStyle w:val="Geenafstand"/>
        <w:ind w:left="720"/>
        <w:rPr>
          <w:rFonts w:ascii="Arial" w:hAnsi="Arial" w:cs="Arial"/>
          <w:color w:val="000000"/>
          <w:sz w:val="20"/>
          <w:szCs w:val="18"/>
        </w:rPr>
      </w:pPr>
      <w:r>
        <w:rPr>
          <w:rFonts w:ascii="Arial" w:hAnsi="Arial" w:cs="Arial"/>
          <w:color w:val="000000"/>
          <w:sz w:val="20"/>
          <w:szCs w:val="18"/>
        </w:rPr>
        <w:t xml:space="preserve">………………………………………………………………………………………………........... (zoals </w:t>
      </w:r>
      <w:r w:rsidRPr="00BC1E46">
        <w:rPr>
          <w:rFonts w:ascii="Arial" w:hAnsi="Arial" w:cs="Arial"/>
          <w:color w:val="000000"/>
          <w:sz w:val="20"/>
          <w:szCs w:val="18"/>
        </w:rPr>
        <w:t>NEN7510, NEN/ISO 27001, PCI/DSS</w:t>
      </w:r>
      <w:r>
        <w:rPr>
          <w:rFonts w:ascii="Arial" w:hAnsi="Arial" w:cs="Arial"/>
          <w:color w:val="000000"/>
          <w:sz w:val="20"/>
          <w:szCs w:val="18"/>
        </w:rPr>
        <w:t>)</w:t>
      </w:r>
      <w:r w:rsidRPr="00BC1E46">
        <w:rPr>
          <w:rFonts w:ascii="Arial" w:hAnsi="Arial" w:cs="Arial"/>
          <w:color w:val="000000"/>
          <w:sz w:val="20"/>
          <w:szCs w:val="18"/>
        </w:rPr>
        <w:t>;</w:t>
      </w:r>
    </w:p>
    <w:p w:rsidR="007E6A7D" w:rsidRPr="00A50F85" w:rsidRDefault="007E6A7D" w:rsidP="007E6A7D">
      <w:pPr>
        <w:pStyle w:val="Geenafstand"/>
        <w:spacing w:after="13"/>
        <w:ind w:left="720"/>
        <w:rPr>
          <w:rFonts w:ascii="Arial" w:hAnsi="Arial" w:cs="Arial"/>
          <w:sz w:val="20"/>
          <w:szCs w:val="18"/>
        </w:rPr>
      </w:pPr>
    </w:p>
    <w:p w:rsidR="007E6A7D" w:rsidRDefault="007E6A7D" w:rsidP="007E6A7D">
      <w:pPr>
        <w:pStyle w:val="Geenafstand"/>
        <w:numPr>
          <w:ilvl w:val="0"/>
          <w:numId w:val="22"/>
        </w:numPr>
        <w:rPr>
          <w:rFonts w:ascii="Arial" w:hAnsi="Arial" w:cs="Arial"/>
          <w:color w:val="000000"/>
          <w:sz w:val="20"/>
          <w:szCs w:val="18"/>
        </w:rPr>
      </w:pPr>
      <w:r w:rsidRPr="00BC1E46">
        <w:rPr>
          <w:rFonts w:ascii="Arial" w:hAnsi="Arial" w:cs="Arial"/>
          <w:color w:val="000000"/>
          <w:sz w:val="20"/>
          <w:szCs w:val="18"/>
        </w:rPr>
        <w:t xml:space="preserve">De informatiebeveiliging vindt plaats volgens een algemeen erkende overheidsnorm, </w:t>
      </w:r>
      <w:r>
        <w:rPr>
          <w:rFonts w:ascii="Arial" w:hAnsi="Arial" w:cs="Arial"/>
          <w:color w:val="000000"/>
          <w:sz w:val="20"/>
          <w:szCs w:val="18"/>
        </w:rPr>
        <w:t>namelijk:</w:t>
      </w:r>
    </w:p>
    <w:p w:rsidR="007E6A7D" w:rsidRDefault="007E6A7D" w:rsidP="007E6A7D">
      <w:pPr>
        <w:pStyle w:val="Geenafstand"/>
        <w:ind w:left="720"/>
        <w:rPr>
          <w:rFonts w:ascii="Arial" w:hAnsi="Arial" w:cs="Arial"/>
          <w:color w:val="000000"/>
          <w:sz w:val="20"/>
          <w:szCs w:val="18"/>
        </w:rPr>
      </w:pPr>
    </w:p>
    <w:p w:rsidR="007E6A7D" w:rsidRPr="00BC1E46" w:rsidRDefault="007E6A7D" w:rsidP="007E6A7D">
      <w:pPr>
        <w:pStyle w:val="Geenafstand"/>
        <w:spacing w:after="13"/>
        <w:ind w:left="720"/>
        <w:rPr>
          <w:rFonts w:ascii="Arial" w:hAnsi="Arial" w:cs="Arial"/>
          <w:sz w:val="20"/>
          <w:szCs w:val="18"/>
        </w:rPr>
      </w:pPr>
      <w:r>
        <w:rPr>
          <w:rFonts w:ascii="Arial" w:hAnsi="Arial" w:cs="Arial"/>
          <w:color w:val="000000"/>
          <w:sz w:val="20"/>
          <w:szCs w:val="18"/>
        </w:rPr>
        <w:t xml:space="preserve">………………………………………………………………………………………………........... (zoals </w:t>
      </w:r>
      <w:r w:rsidRPr="00BC1E46">
        <w:rPr>
          <w:rFonts w:ascii="Arial" w:hAnsi="Arial" w:cs="Arial"/>
          <w:color w:val="000000"/>
          <w:sz w:val="20"/>
          <w:szCs w:val="18"/>
        </w:rPr>
        <w:t>BIG, BIR, BIO of vergelijkbaar</w:t>
      </w:r>
      <w:r>
        <w:rPr>
          <w:rFonts w:ascii="Arial" w:hAnsi="Arial" w:cs="Arial"/>
          <w:color w:val="000000"/>
          <w:sz w:val="20"/>
          <w:szCs w:val="18"/>
        </w:rPr>
        <w:t>)</w:t>
      </w:r>
      <w:r w:rsidRPr="00BC1E46">
        <w:rPr>
          <w:rFonts w:ascii="Arial" w:hAnsi="Arial" w:cs="Arial"/>
          <w:color w:val="000000"/>
          <w:sz w:val="20"/>
          <w:szCs w:val="18"/>
        </w:rPr>
        <w:t>.</w:t>
      </w:r>
    </w:p>
    <w:p w:rsidR="007E6A7D" w:rsidRPr="00BC1E46" w:rsidRDefault="007E6A7D" w:rsidP="007E6A7D">
      <w:pPr>
        <w:pStyle w:val="Default"/>
        <w:spacing w:after="13"/>
        <w:rPr>
          <w:sz w:val="20"/>
          <w:szCs w:val="18"/>
        </w:rPr>
      </w:pPr>
    </w:p>
    <w:p w:rsidR="007E6A7D" w:rsidRPr="00BC1E46" w:rsidRDefault="007E6A7D" w:rsidP="007E6A7D">
      <w:pPr>
        <w:pStyle w:val="Geenafstand"/>
        <w:rPr>
          <w:rFonts w:ascii="Arial" w:hAnsi="Arial" w:cs="Arial"/>
          <w:color w:val="000000"/>
          <w:sz w:val="20"/>
          <w:szCs w:val="18"/>
        </w:rPr>
      </w:pPr>
      <w:r w:rsidRPr="00BC1E46">
        <w:rPr>
          <w:rFonts w:ascii="Arial" w:hAnsi="Arial" w:cs="Arial"/>
          <w:color w:val="000000"/>
          <w:sz w:val="20"/>
          <w:szCs w:val="18"/>
        </w:rPr>
        <w:t xml:space="preserve">2. De toereikendheid van de informatiebeveiliging blijkt uit </w:t>
      </w:r>
      <w:r w:rsidRPr="00BC1E46">
        <w:rPr>
          <w:rFonts w:ascii="Arial" w:hAnsi="Arial" w:cs="Arial"/>
          <w:color w:val="000000"/>
          <w:sz w:val="20"/>
          <w:szCs w:val="18"/>
          <w:highlight w:val="yellow"/>
        </w:rPr>
        <w:t>(omcirkel wat van toepassing is)</w:t>
      </w:r>
      <w:r w:rsidRPr="00BC1E46">
        <w:rPr>
          <w:rFonts w:ascii="Arial" w:hAnsi="Arial" w:cs="Arial"/>
          <w:color w:val="000000"/>
          <w:sz w:val="20"/>
          <w:szCs w:val="18"/>
        </w:rPr>
        <w:t xml:space="preserve">: </w:t>
      </w:r>
    </w:p>
    <w:p w:rsidR="007E6A7D" w:rsidRPr="00BC1E46" w:rsidRDefault="007E6A7D" w:rsidP="007E6A7D">
      <w:pPr>
        <w:pStyle w:val="Geenafstand"/>
        <w:numPr>
          <w:ilvl w:val="0"/>
          <w:numId w:val="23"/>
        </w:numPr>
        <w:rPr>
          <w:rFonts w:ascii="Arial" w:hAnsi="Arial" w:cs="Arial"/>
          <w:color w:val="000000"/>
          <w:sz w:val="20"/>
          <w:szCs w:val="18"/>
        </w:rPr>
      </w:pPr>
      <w:r w:rsidRPr="00BC1E46">
        <w:rPr>
          <w:rFonts w:ascii="Arial" w:hAnsi="Arial" w:cs="Arial"/>
          <w:color w:val="000000"/>
          <w:sz w:val="20"/>
          <w:szCs w:val="18"/>
        </w:rPr>
        <w:t xml:space="preserve">Certificering; </w:t>
      </w:r>
    </w:p>
    <w:p w:rsidR="007E6A7D" w:rsidRPr="00BC1E46" w:rsidRDefault="007E6A7D" w:rsidP="007E6A7D">
      <w:pPr>
        <w:pStyle w:val="Geenafstand"/>
        <w:numPr>
          <w:ilvl w:val="0"/>
          <w:numId w:val="23"/>
        </w:numPr>
        <w:rPr>
          <w:rFonts w:ascii="Arial" w:hAnsi="Arial" w:cs="Arial"/>
          <w:color w:val="000000"/>
          <w:sz w:val="20"/>
          <w:szCs w:val="18"/>
        </w:rPr>
      </w:pPr>
      <w:r w:rsidRPr="00BC1E46">
        <w:rPr>
          <w:rFonts w:ascii="Arial" w:hAnsi="Arial" w:cs="Arial"/>
          <w:color w:val="000000"/>
          <w:sz w:val="20"/>
          <w:szCs w:val="18"/>
        </w:rPr>
        <w:t xml:space="preserve">Periodieke externe controles zoals audits of TPM’s (bijv. ISAE3xxx SOC type II); </w:t>
      </w:r>
    </w:p>
    <w:p w:rsidR="007E6A7D" w:rsidRPr="00BC1E46" w:rsidRDefault="007E6A7D" w:rsidP="007E6A7D">
      <w:pPr>
        <w:pStyle w:val="Geenafstand"/>
        <w:numPr>
          <w:ilvl w:val="0"/>
          <w:numId w:val="23"/>
        </w:numPr>
        <w:rPr>
          <w:rFonts w:ascii="Arial" w:hAnsi="Arial" w:cs="Arial"/>
          <w:color w:val="000000"/>
          <w:sz w:val="20"/>
          <w:szCs w:val="18"/>
        </w:rPr>
      </w:pPr>
      <w:r w:rsidRPr="00BC1E46">
        <w:rPr>
          <w:rFonts w:ascii="Arial" w:hAnsi="Arial" w:cs="Arial"/>
          <w:color w:val="000000"/>
          <w:sz w:val="20"/>
          <w:szCs w:val="18"/>
        </w:rPr>
        <w:t xml:space="preserve">Een Assurance rapport van een auditor die is aangesloten bij NOREA; </w:t>
      </w:r>
    </w:p>
    <w:p w:rsidR="007E6A7D" w:rsidRPr="00BC1E46" w:rsidRDefault="007E6A7D" w:rsidP="007E6A7D">
      <w:pPr>
        <w:pStyle w:val="Geenafstand"/>
        <w:numPr>
          <w:ilvl w:val="0"/>
          <w:numId w:val="23"/>
        </w:numPr>
        <w:rPr>
          <w:rFonts w:ascii="Arial" w:hAnsi="Arial" w:cs="Arial"/>
          <w:color w:val="000000"/>
          <w:sz w:val="20"/>
          <w:szCs w:val="18"/>
        </w:rPr>
      </w:pPr>
      <w:r w:rsidRPr="00BC1E46">
        <w:rPr>
          <w:rFonts w:ascii="Arial" w:hAnsi="Arial" w:cs="Arial"/>
          <w:color w:val="000000"/>
          <w:sz w:val="20"/>
          <w:szCs w:val="18"/>
        </w:rPr>
        <w:t>Data Pro Certificaat;</w:t>
      </w:r>
    </w:p>
    <w:p w:rsidR="007E6A7D" w:rsidRPr="00BC1E46" w:rsidRDefault="007E6A7D" w:rsidP="007E6A7D">
      <w:pPr>
        <w:pStyle w:val="Geenafstand"/>
        <w:numPr>
          <w:ilvl w:val="0"/>
          <w:numId w:val="23"/>
        </w:numPr>
        <w:rPr>
          <w:rFonts w:ascii="Arial" w:hAnsi="Arial" w:cs="Arial"/>
          <w:color w:val="000000"/>
          <w:sz w:val="20"/>
          <w:szCs w:val="18"/>
        </w:rPr>
      </w:pPr>
      <w:r w:rsidRPr="00BC1E46">
        <w:rPr>
          <w:rFonts w:ascii="Arial" w:hAnsi="Arial" w:cs="Arial"/>
          <w:color w:val="000000"/>
          <w:sz w:val="20"/>
          <w:szCs w:val="18"/>
        </w:rPr>
        <w:t xml:space="preserve">Eigen controles of eigen mededelingen, namelijk: </w:t>
      </w:r>
    </w:p>
    <w:p w:rsidR="007E6A7D" w:rsidRPr="00BC1E46" w:rsidRDefault="007E6A7D" w:rsidP="007E6A7D">
      <w:pPr>
        <w:pStyle w:val="Geenafstand"/>
        <w:rPr>
          <w:rFonts w:ascii="Arial" w:hAnsi="Arial" w:cs="Arial"/>
          <w:color w:val="000000"/>
          <w:sz w:val="20"/>
          <w:szCs w:val="18"/>
        </w:rPr>
      </w:pPr>
    </w:p>
    <w:p w:rsidR="007E6A7D" w:rsidRPr="00BC1E46" w:rsidRDefault="007E6A7D" w:rsidP="007E6A7D">
      <w:pPr>
        <w:pStyle w:val="Geenafstand"/>
        <w:rPr>
          <w:rFonts w:ascii="Arial" w:hAnsi="Arial" w:cs="Arial"/>
          <w:color w:val="000000"/>
          <w:sz w:val="20"/>
          <w:szCs w:val="18"/>
        </w:rPr>
      </w:pPr>
    </w:p>
    <w:p w:rsidR="007E6A7D" w:rsidRPr="00BC1E46" w:rsidRDefault="007E6A7D" w:rsidP="007E6A7D">
      <w:pPr>
        <w:pStyle w:val="Geenafstand"/>
        <w:rPr>
          <w:rFonts w:ascii="Arial" w:hAnsi="Arial" w:cs="Arial"/>
          <w:color w:val="000000"/>
          <w:sz w:val="20"/>
          <w:szCs w:val="18"/>
        </w:rPr>
      </w:pPr>
    </w:p>
    <w:p w:rsidR="007E6A7D" w:rsidRPr="00BC1E46" w:rsidRDefault="007E6A7D" w:rsidP="007E6A7D">
      <w:pPr>
        <w:pStyle w:val="Geenafstand"/>
        <w:rPr>
          <w:rFonts w:ascii="Arial" w:hAnsi="Arial" w:cs="Arial"/>
          <w:color w:val="000000"/>
          <w:sz w:val="20"/>
          <w:szCs w:val="18"/>
        </w:rPr>
      </w:pPr>
    </w:p>
    <w:p w:rsidR="007E6A7D" w:rsidRPr="00BC1E46" w:rsidRDefault="007E6A7D" w:rsidP="007E6A7D">
      <w:pPr>
        <w:pStyle w:val="Geenafstand"/>
        <w:rPr>
          <w:rFonts w:ascii="Arial" w:hAnsi="Arial" w:cs="Arial"/>
          <w:color w:val="000000"/>
          <w:sz w:val="20"/>
          <w:szCs w:val="18"/>
        </w:rPr>
      </w:pPr>
      <w:r w:rsidRPr="00BC1E46">
        <w:rPr>
          <w:rFonts w:ascii="Arial" w:hAnsi="Arial" w:cs="Arial"/>
          <w:color w:val="000000"/>
          <w:sz w:val="20"/>
          <w:szCs w:val="18"/>
        </w:rPr>
        <w:t>3. Uit de certificering of periodieke externe controles of uit de audits of uit de eigen controles blijkt of kan afgeleid worden dat de beveiliging voldoet aan of gelijkwaardig is met de toelichting (</w:t>
      </w:r>
      <w:r w:rsidRPr="00BC1E46">
        <w:rPr>
          <w:rFonts w:ascii="Arial" w:hAnsi="Arial" w:cs="Arial"/>
          <w:color w:val="000000"/>
          <w:sz w:val="20"/>
          <w:szCs w:val="18"/>
          <w:highlight w:val="yellow"/>
        </w:rPr>
        <w:t>bijlage 3</w:t>
      </w:r>
      <w:r w:rsidRPr="00BC1E46">
        <w:rPr>
          <w:rFonts w:ascii="Arial" w:hAnsi="Arial" w:cs="Arial"/>
          <w:color w:val="000000"/>
          <w:sz w:val="20"/>
          <w:szCs w:val="18"/>
        </w:rPr>
        <w:t xml:space="preserve">) en de daarin omschreven elementen: </w:t>
      </w:r>
      <w:r w:rsidRPr="00BC1E46">
        <w:rPr>
          <w:rFonts w:ascii="Arial" w:hAnsi="Arial" w:cs="Arial"/>
          <w:color w:val="000000"/>
          <w:sz w:val="20"/>
          <w:szCs w:val="18"/>
          <w:highlight w:val="yellow"/>
        </w:rPr>
        <w:t>ja/nee</w:t>
      </w:r>
    </w:p>
    <w:p w:rsidR="007E6A7D" w:rsidRPr="00BC1E46" w:rsidRDefault="007E6A7D" w:rsidP="007E6A7D">
      <w:pPr>
        <w:rPr>
          <w:rFonts w:ascii="Arial" w:hAnsi="Arial" w:cs="Arial"/>
          <w:sz w:val="20"/>
          <w:szCs w:val="18"/>
        </w:rPr>
      </w:pPr>
    </w:p>
    <w:p w:rsidR="007E6A7D" w:rsidRDefault="007E6A7D" w:rsidP="007E6A7D">
      <w:pPr>
        <w:rPr>
          <w:rFonts w:ascii="Arial" w:hAnsi="Arial" w:cs="Arial"/>
          <w:sz w:val="20"/>
          <w:szCs w:val="18"/>
        </w:rPr>
      </w:pPr>
      <w:r>
        <w:rPr>
          <w:rFonts w:ascii="Arial" w:hAnsi="Arial" w:cs="Arial"/>
          <w:sz w:val="20"/>
          <w:szCs w:val="18"/>
        </w:rPr>
        <w:t>Indien nee, op welke onderdelen wordt niet voldaan:</w:t>
      </w:r>
    </w:p>
    <w:p w:rsidR="007E6A7D" w:rsidRDefault="007E6A7D" w:rsidP="007E6A7D">
      <w:pPr>
        <w:rPr>
          <w:rFonts w:ascii="Arial" w:hAnsi="Arial" w:cs="Arial"/>
          <w:sz w:val="20"/>
          <w:szCs w:val="18"/>
        </w:rPr>
      </w:pPr>
    </w:p>
    <w:p w:rsidR="007E6A7D" w:rsidRPr="00BC1E46" w:rsidRDefault="007E6A7D" w:rsidP="007E6A7D">
      <w:pPr>
        <w:rPr>
          <w:rFonts w:ascii="Arial" w:hAnsi="Arial" w:cs="Arial"/>
          <w:sz w:val="20"/>
          <w:szCs w:val="18"/>
        </w:rPr>
      </w:pPr>
      <w:r>
        <w:rPr>
          <w:rFonts w:ascii="Arial" w:hAnsi="Arial" w:cs="Arial"/>
          <w:sz w:val="20"/>
          <w:szCs w:val="18"/>
        </w:rPr>
        <w:t>……………………………………………………………………………………………………………….</w:t>
      </w:r>
    </w:p>
    <w:p w:rsidR="007E6A7D" w:rsidRPr="00BC1E46" w:rsidRDefault="007E6A7D" w:rsidP="007E6A7D">
      <w:pPr>
        <w:rPr>
          <w:rFonts w:cs="Arial"/>
          <w:sz w:val="16"/>
          <w:szCs w:val="18"/>
        </w:rPr>
      </w:pPr>
    </w:p>
    <w:p w:rsidR="007E6A7D" w:rsidRPr="00BC1E46" w:rsidRDefault="007E6A7D" w:rsidP="007E6A7D">
      <w:pPr>
        <w:rPr>
          <w:rFonts w:cs="Arial"/>
          <w:sz w:val="16"/>
          <w:szCs w:val="18"/>
        </w:rPr>
      </w:pPr>
    </w:p>
    <w:p w:rsidR="007E6A7D" w:rsidRPr="00BC1E46" w:rsidRDefault="007E6A7D" w:rsidP="007E6A7D">
      <w:pPr>
        <w:rPr>
          <w:rFonts w:cs="Arial"/>
          <w:sz w:val="16"/>
          <w:szCs w:val="18"/>
        </w:rPr>
      </w:pPr>
    </w:p>
    <w:p w:rsidR="007E6A7D" w:rsidRPr="00BC1E46" w:rsidRDefault="007E6A7D" w:rsidP="007E6A7D">
      <w:pPr>
        <w:rPr>
          <w:rFonts w:cs="Arial"/>
          <w:sz w:val="16"/>
          <w:szCs w:val="18"/>
        </w:rPr>
      </w:pPr>
    </w:p>
    <w:p w:rsidR="00E86BF8" w:rsidRPr="00BC1E46" w:rsidRDefault="00E86BF8" w:rsidP="00E86BF8">
      <w:pPr>
        <w:rPr>
          <w:rFonts w:ascii="Arial" w:hAnsi="Arial" w:cs="Arial"/>
          <w:sz w:val="20"/>
          <w:szCs w:val="18"/>
        </w:rPr>
      </w:pPr>
    </w:p>
    <w:p w:rsidR="00E86BF8" w:rsidRPr="00BC1E46" w:rsidRDefault="00E86BF8" w:rsidP="00E86BF8">
      <w:pPr>
        <w:rPr>
          <w:rFonts w:ascii="Arial" w:hAnsi="Arial" w:cs="Arial"/>
          <w:sz w:val="20"/>
          <w:szCs w:val="18"/>
        </w:rPr>
      </w:pPr>
    </w:p>
    <w:p w:rsidR="00E86BF8" w:rsidRPr="00BC1E46" w:rsidRDefault="00E86BF8" w:rsidP="00E86BF8">
      <w:pPr>
        <w:rPr>
          <w:rFonts w:cs="Arial"/>
          <w:sz w:val="16"/>
          <w:szCs w:val="18"/>
        </w:rPr>
      </w:pPr>
    </w:p>
    <w:p w:rsidR="00E86BF8" w:rsidRPr="00BC1E46" w:rsidRDefault="00E86BF8" w:rsidP="00E86BF8">
      <w:pPr>
        <w:rPr>
          <w:rFonts w:cs="Arial"/>
          <w:sz w:val="16"/>
          <w:szCs w:val="18"/>
        </w:rPr>
      </w:pPr>
    </w:p>
    <w:p w:rsidR="00E86BF8" w:rsidRPr="00BC1E46" w:rsidRDefault="00E86BF8" w:rsidP="00E86BF8">
      <w:pPr>
        <w:rPr>
          <w:rFonts w:cs="Arial"/>
          <w:sz w:val="16"/>
          <w:szCs w:val="18"/>
        </w:rPr>
      </w:pPr>
    </w:p>
    <w:p w:rsidR="00E86BF8" w:rsidRPr="00BC1E46" w:rsidRDefault="00E86BF8" w:rsidP="00E86BF8">
      <w:pPr>
        <w:rPr>
          <w:rFonts w:cs="Arial"/>
          <w:sz w:val="16"/>
          <w:szCs w:val="18"/>
        </w:rPr>
      </w:pPr>
    </w:p>
    <w:p w:rsidR="00E86BF8" w:rsidRPr="00BC1E46" w:rsidRDefault="00E86BF8" w:rsidP="00E86BF8">
      <w:pPr>
        <w:rPr>
          <w:rFonts w:cs="Arial"/>
          <w:sz w:val="16"/>
          <w:szCs w:val="18"/>
        </w:rPr>
      </w:pPr>
    </w:p>
    <w:p w:rsidR="00E86BF8" w:rsidRPr="00BC1E46" w:rsidRDefault="00E86BF8" w:rsidP="00E86BF8">
      <w:pPr>
        <w:rPr>
          <w:rFonts w:cs="Arial"/>
          <w:sz w:val="16"/>
          <w:szCs w:val="18"/>
        </w:rPr>
      </w:pPr>
    </w:p>
    <w:p w:rsidR="00E86BF8" w:rsidRPr="00BC1E46" w:rsidRDefault="00E86BF8" w:rsidP="00E86BF8">
      <w:pPr>
        <w:rPr>
          <w:rFonts w:cs="Arial"/>
          <w:sz w:val="16"/>
          <w:szCs w:val="18"/>
        </w:rPr>
      </w:pPr>
    </w:p>
    <w:p w:rsidR="00E86BF8" w:rsidRPr="00BC1E46" w:rsidRDefault="00E86BF8" w:rsidP="00E86BF8">
      <w:pPr>
        <w:rPr>
          <w:rFonts w:cs="Arial"/>
          <w:sz w:val="16"/>
          <w:szCs w:val="18"/>
        </w:rPr>
      </w:pPr>
    </w:p>
    <w:p w:rsidR="00E86BF8" w:rsidRPr="00BC1E46" w:rsidRDefault="00E86BF8" w:rsidP="00E86BF8">
      <w:pPr>
        <w:rPr>
          <w:rFonts w:cs="Arial"/>
          <w:sz w:val="16"/>
          <w:szCs w:val="18"/>
        </w:rPr>
      </w:pPr>
    </w:p>
    <w:p w:rsidR="00E86BF8" w:rsidRPr="00BC1E46" w:rsidRDefault="00E86BF8" w:rsidP="00E86BF8">
      <w:pPr>
        <w:rPr>
          <w:rFonts w:cs="Arial"/>
          <w:sz w:val="16"/>
          <w:szCs w:val="18"/>
        </w:rPr>
      </w:pPr>
    </w:p>
    <w:p w:rsidR="00E86BF8" w:rsidRPr="00BC1E46" w:rsidRDefault="00E86BF8" w:rsidP="00E86BF8">
      <w:pPr>
        <w:rPr>
          <w:rFonts w:cs="Arial"/>
          <w:sz w:val="16"/>
          <w:szCs w:val="18"/>
        </w:rPr>
      </w:pPr>
    </w:p>
    <w:p w:rsidR="00E86BF8" w:rsidRPr="00BC1E46" w:rsidRDefault="00E86BF8" w:rsidP="00E86BF8">
      <w:pPr>
        <w:rPr>
          <w:rFonts w:cs="Arial"/>
          <w:sz w:val="16"/>
          <w:szCs w:val="18"/>
        </w:rPr>
      </w:pPr>
    </w:p>
    <w:p w:rsidR="00E86BF8" w:rsidRPr="00BC1E46" w:rsidRDefault="00E86BF8" w:rsidP="00E86BF8">
      <w:pPr>
        <w:rPr>
          <w:rFonts w:ascii="Arial" w:eastAsiaTheme="minorHAnsi" w:hAnsi="Arial" w:cs="Arial"/>
          <w:sz w:val="20"/>
          <w:szCs w:val="18"/>
          <w:lang w:eastAsia="en-US"/>
        </w:rPr>
      </w:pPr>
    </w:p>
    <w:p w:rsidR="00064C94" w:rsidRPr="00A979F8" w:rsidRDefault="00E86BF8" w:rsidP="00F07A57">
      <w:pPr>
        <w:rPr>
          <w:szCs w:val="18"/>
        </w:rPr>
      </w:pPr>
      <w:r w:rsidRPr="00BC1E46">
        <w:rPr>
          <w:rFonts w:ascii="Arial" w:eastAsiaTheme="minorHAnsi" w:hAnsi="Arial" w:cs="Arial"/>
          <w:sz w:val="20"/>
          <w:szCs w:val="18"/>
          <w:lang w:eastAsia="en-US"/>
        </w:rPr>
        <w:t>NB: Eventuele wijzigingen in bovenstaande tabellen geven partijen o</w:t>
      </w:r>
      <w:r w:rsidR="00F07A57">
        <w:rPr>
          <w:rFonts w:ascii="Arial" w:eastAsiaTheme="minorHAnsi" w:hAnsi="Arial" w:cs="Arial"/>
          <w:sz w:val="20"/>
          <w:szCs w:val="18"/>
          <w:lang w:eastAsia="en-US"/>
        </w:rPr>
        <w:t>p korte termijn aan elkaar door</w:t>
      </w:r>
    </w:p>
    <w:sectPr w:rsidR="00064C94" w:rsidRPr="00A979F8" w:rsidSect="00F07A5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0AF1" w:rsidRDefault="00A00AF1" w:rsidP="00FC3CF1">
      <w:pPr>
        <w:spacing w:after="0" w:line="240" w:lineRule="auto"/>
      </w:pPr>
      <w:r>
        <w:separator/>
      </w:r>
    </w:p>
  </w:endnote>
  <w:endnote w:type="continuationSeparator" w:id="0">
    <w:p w:rsidR="00A00AF1" w:rsidRDefault="00A00AF1" w:rsidP="00FC3C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7262005"/>
      <w:docPartObj>
        <w:docPartGallery w:val="Page Numbers (Bottom of Page)"/>
        <w:docPartUnique/>
      </w:docPartObj>
    </w:sdtPr>
    <w:sdtEndPr/>
    <w:sdtContent>
      <w:p w:rsidR="00A00AF1" w:rsidRDefault="00A00AF1" w:rsidP="009A1D9E">
        <w:pPr>
          <w:pStyle w:val="Voettekst"/>
          <w:jc w:val="right"/>
        </w:pPr>
        <w:r>
          <w:fldChar w:fldCharType="begin"/>
        </w:r>
        <w:r>
          <w:instrText>PAGE   \* MERGEFORMAT</w:instrText>
        </w:r>
        <w:r>
          <w:fldChar w:fldCharType="separate"/>
        </w:r>
        <w:r w:rsidR="002D6828">
          <w:rPr>
            <w:noProof/>
          </w:rPr>
          <w:t>1</w:t>
        </w:r>
        <w:r>
          <w:fldChar w:fldCharType="end"/>
        </w:r>
      </w:p>
    </w:sdtContent>
  </w:sdt>
  <w:p w:rsidR="00A00AF1" w:rsidRDefault="00A00AF1" w:rsidP="009A1D9E">
    <w:pPr>
      <w:pStyle w:val="Voettekst"/>
    </w:pPr>
    <w:r>
      <w:t>Paraaf Verwerkingsverantwoordelijke</w:t>
    </w:r>
    <w:r>
      <w:tab/>
      <w:t xml:space="preserve">                                                    Paraaf Verwerker</w:t>
    </w:r>
  </w:p>
  <w:p w:rsidR="00A00AF1" w:rsidRDefault="00A00AF1" w:rsidP="009A1D9E">
    <w:pPr>
      <w:pStyle w:val="Voetteks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0AF1" w:rsidRDefault="00A00AF1" w:rsidP="00FC3CF1">
      <w:pPr>
        <w:spacing w:after="0" w:line="240" w:lineRule="auto"/>
      </w:pPr>
      <w:r>
        <w:separator/>
      </w:r>
    </w:p>
  </w:footnote>
  <w:footnote w:type="continuationSeparator" w:id="0">
    <w:p w:rsidR="00A00AF1" w:rsidRDefault="00A00AF1" w:rsidP="00FC3C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2DE0FA1"/>
    <w:multiLevelType w:val="hybridMultilevel"/>
    <w:tmpl w:val="C74D061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61032F2"/>
    <w:multiLevelType w:val="multilevel"/>
    <w:tmpl w:val="1A8E3BFC"/>
    <w:name w:val="K-hoofdstuknummer"/>
    <w:lvl w:ilvl="0">
      <w:start w:val="1"/>
      <w:numFmt w:val="decimal"/>
      <w:pStyle w:val="K06-titelkop"/>
      <w:lvlText w:val="%1"/>
      <w:lvlJc w:val="left"/>
      <w:pPr>
        <w:ind w:left="7287" w:hanging="624"/>
      </w:pPr>
      <w:rPr>
        <w:rFonts w:hint="default"/>
        <w:b/>
        <w:i w:val="0"/>
        <w:color w:val="003359"/>
        <w:sz w:val="32"/>
        <w:szCs w:val="32"/>
      </w:rPr>
    </w:lvl>
    <w:lvl w:ilvl="1">
      <w:start w:val="1"/>
      <w:numFmt w:val="decimal"/>
      <w:pStyle w:val="K07-paragraaf"/>
      <w:lvlText w:val="%1.%2"/>
      <w:lvlJc w:val="left"/>
      <w:pPr>
        <w:ind w:left="624" w:hanging="624"/>
      </w:pPr>
      <w:rPr>
        <w:rFonts w:hint="default"/>
        <w:sz w:val="24"/>
        <w:szCs w:val="24"/>
      </w:rPr>
    </w:lvl>
    <w:lvl w:ilvl="2">
      <w:start w:val="1"/>
      <w:numFmt w:val="decimal"/>
      <w:pStyle w:val="K08-paragraafkop"/>
      <w:lvlText w:val="%1.%2.%3."/>
      <w:lvlJc w:val="left"/>
      <w:pPr>
        <w:ind w:left="624" w:hanging="624"/>
      </w:pPr>
      <w:rPr>
        <w:rFonts w:hint="default"/>
      </w:rPr>
    </w:lvl>
    <w:lvl w:ilvl="3">
      <w:start w:val="1"/>
      <w:numFmt w:val="decimal"/>
      <w:lvlText w:val="%1.%2.%3.%4."/>
      <w:lvlJc w:val="left"/>
      <w:pPr>
        <w:ind w:left="624" w:hanging="624"/>
      </w:pPr>
      <w:rPr>
        <w:rFonts w:hint="default"/>
      </w:rPr>
    </w:lvl>
    <w:lvl w:ilvl="4">
      <w:start w:val="1"/>
      <w:numFmt w:val="decimal"/>
      <w:lvlText w:val="%1.%2.%3.%4.%5."/>
      <w:lvlJc w:val="left"/>
      <w:pPr>
        <w:ind w:left="624" w:hanging="624"/>
      </w:pPr>
      <w:rPr>
        <w:rFonts w:hint="default"/>
      </w:rPr>
    </w:lvl>
    <w:lvl w:ilvl="5">
      <w:start w:val="1"/>
      <w:numFmt w:val="decimal"/>
      <w:lvlText w:val="%1.%2.%3.%4.%5.%6."/>
      <w:lvlJc w:val="left"/>
      <w:pPr>
        <w:ind w:left="624" w:hanging="624"/>
      </w:pPr>
      <w:rPr>
        <w:rFonts w:hint="default"/>
      </w:rPr>
    </w:lvl>
    <w:lvl w:ilvl="6">
      <w:start w:val="1"/>
      <w:numFmt w:val="decimal"/>
      <w:lvlText w:val="%1.%2.%3.%4.%5.%6.%7."/>
      <w:lvlJc w:val="left"/>
      <w:pPr>
        <w:ind w:left="624" w:hanging="624"/>
      </w:pPr>
      <w:rPr>
        <w:rFonts w:hint="default"/>
      </w:rPr>
    </w:lvl>
    <w:lvl w:ilvl="7">
      <w:start w:val="1"/>
      <w:numFmt w:val="decimal"/>
      <w:lvlText w:val="%1.%2.%3.%4.%5.%6.%7.%8."/>
      <w:lvlJc w:val="left"/>
      <w:pPr>
        <w:ind w:left="624" w:hanging="624"/>
      </w:pPr>
      <w:rPr>
        <w:rFonts w:hint="default"/>
      </w:rPr>
    </w:lvl>
    <w:lvl w:ilvl="8">
      <w:start w:val="1"/>
      <w:numFmt w:val="decimal"/>
      <w:lvlText w:val="%1.%2.%3.%4.%5.%6.%7.%8.%9."/>
      <w:lvlJc w:val="left"/>
      <w:pPr>
        <w:ind w:left="624" w:hanging="624"/>
      </w:pPr>
      <w:rPr>
        <w:rFonts w:hint="default"/>
      </w:rPr>
    </w:lvl>
  </w:abstractNum>
  <w:abstractNum w:abstractNumId="2" w15:restartNumberingAfterBreak="0">
    <w:nsid w:val="093153A5"/>
    <w:multiLevelType w:val="multilevel"/>
    <w:tmpl w:val="3528CA8E"/>
    <w:lvl w:ilvl="0">
      <w:start w:val="8"/>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3" w15:restartNumberingAfterBreak="0">
    <w:nsid w:val="0E7135EA"/>
    <w:multiLevelType w:val="multilevel"/>
    <w:tmpl w:val="3528CA8E"/>
    <w:lvl w:ilvl="0">
      <w:start w:val="1"/>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4" w15:restartNumberingAfterBreak="0">
    <w:nsid w:val="10FD7A08"/>
    <w:multiLevelType w:val="hybridMultilevel"/>
    <w:tmpl w:val="9D90080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2B1604"/>
    <w:multiLevelType w:val="hybridMultilevel"/>
    <w:tmpl w:val="AF2470D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17BB2141"/>
    <w:multiLevelType w:val="hybridMultilevel"/>
    <w:tmpl w:val="C032EAF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C6F00D8"/>
    <w:multiLevelType w:val="multilevel"/>
    <w:tmpl w:val="19F08BA4"/>
    <w:styleLink w:val="K-nummering"/>
    <w:lvl w:ilvl="0">
      <w:start w:val="10"/>
      <w:numFmt w:val="decimal"/>
      <w:lvlText w:val="%1."/>
      <w:lvlJc w:val="left"/>
      <w:pPr>
        <w:ind w:left="397" w:hanging="397"/>
      </w:pPr>
      <w:rPr>
        <w:rFonts w:ascii="Verdana" w:hAnsi="Verdana"/>
        <w:sz w:val="18"/>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608" w:hanging="794"/>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B31549"/>
    <w:multiLevelType w:val="hybridMultilevel"/>
    <w:tmpl w:val="952413B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1F485253"/>
    <w:multiLevelType w:val="multilevel"/>
    <w:tmpl w:val="3528CA8E"/>
    <w:lvl w:ilvl="0">
      <w:start w:val="1"/>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10" w15:restartNumberingAfterBreak="0">
    <w:nsid w:val="20883B75"/>
    <w:multiLevelType w:val="multilevel"/>
    <w:tmpl w:val="3528CA8E"/>
    <w:lvl w:ilvl="0">
      <w:start w:val="1"/>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11" w15:restartNumberingAfterBreak="0">
    <w:nsid w:val="253D52D2"/>
    <w:multiLevelType w:val="multilevel"/>
    <w:tmpl w:val="3528CA8E"/>
    <w:lvl w:ilvl="0">
      <w:start w:val="6"/>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12" w15:restartNumberingAfterBreak="0">
    <w:nsid w:val="25A31143"/>
    <w:multiLevelType w:val="multilevel"/>
    <w:tmpl w:val="3528CA8E"/>
    <w:lvl w:ilvl="0">
      <w:start w:val="3"/>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13" w15:restartNumberingAfterBreak="0">
    <w:nsid w:val="26D75026"/>
    <w:multiLevelType w:val="multilevel"/>
    <w:tmpl w:val="3528CA8E"/>
    <w:lvl w:ilvl="0">
      <w:start w:val="1"/>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14" w15:restartNumberingAfterBreak="0">
    <w:nsid w:val="270F1DA3"/>
    <w:multiLevelType w:val="hybridMultilevel"/>
    <w:tmpl w:val="603E81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2764600B"/>
    <w:multiLevelType w:val="multilevel"/>
    <w:tmpl w:val="3528CA8E"/>
    <w:lvl w:ilvl="0">
      <w:start w:val="1"/>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16" w15:restartNumberingAfterBreak="0">
    <w:nsid w:val="2998574F"/>
    <w:multiLevelType w:val="hybridMultilevel"/>
    <w:tmpl w:val="C8805172"/>
    <w:lvl w:ilvl="0" w:tplc="1BF8746C">
      <w:start w:val="3"/>
      <w:numFmt w:val="bullet"/>
      <w:lvlText w:val="-"/>
      <w:lvlJc w:val="left"/>
      <w:pPr>
        <w:ind w:left="1080" w:hanging="360"/>
      </w:pPr>
      <w:rPr>
        <w:rFonts w:ascii="Verdana" w:eastAsia="Times New Roman" w:hAnsi="Verdana"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7" w15:restartNumberingAfterBreak="0">
    <w:nsid w:val="2AEB2770"/>
    <w:multiLevelType w:val="multilevel"/>
    <w:tmpl w:val="1A8E3BFC"/>
    <w:lvl w:ilvl="0">
      <w:start w:val="1"/>
      <w:numFmt w:val="decimal"/>
      <w:lvlText w:val="%1"/>
      <w:lvlJc w:val="left"/>
      <w:pPr>
        <w:ind w:left="7287" w:hanging="624"/>
      </w:pPr>
      <w:rPr>
        <w:rFonts w:hint="default"/>
        <w:b/>
        <w:i w:val="0"/>
        <w:color w:val="003359"/>
        <w:sz w:val="32"/>
        <w:szCs w:val="32"/>
      </w:rPr>
    </w:lvl>
    <w:lvl w:ilvl="1">
      <w:start w:val="1"/>
      <w:numFmt w:val="decimal"/>
      <w:lvlText w:val="%1.%2"/>
      <w:lvlJc w:val="left"/>
      <w:pPr>
        <w:ind w:left="624" w:hanging="624"/>
      </w:pPr>
      <w:rPr>
        <w:rFonts w:hint="default"/>
        <w:sz w:val="24"/>
        <w:szCs w:val="24"/>
      </w:rPr>
    </w:lvl>
    <w:lvl w:ilvl="2">
      <w:start w:val="1"/>
      <w:numFmt w:val="decimal"/>
      <w:lvlText w:val="%1.%2.%3."/>
      <w:lvlJc w:val="left"/>
      <w:pPr>
        <w:ind w:left="624" w:hanging="624"/>
      </w:pPr>
      <w:rPr>
        <w:rFonts w:hint="default"/>
      </w:rPr>
    </w:lvl>
    <w:lvl w:ilvl="3">
      <w:start w:val="1"/>
      <w:numFmt w:val="decimal"/>
      <w:lvlText w:val="%1.%2.%3.%4."/>
      <w:lvlJc w:val="left"/>
      <w:pPr>
        <w:ind w:left="624" w:hanging="624"/>
      </w:pPr>
      <w:rPr>
        <w:rFonts w:hint="default"/>
      </w:rPr>
    </w:lvl>
    <w:lvl w:ilvl="4">
      <w:start w:val="1"/>
      <w:numFmt w:val="decimal"/>
      <w:lvlText w:val="%1.%2.%3.%4.%5."/>
      <w:lvlJc w:val="left"/>
      <w:pPr>
        <w:ind w:left="624" w:hanging="624"/>
      </w:pPr>
      <w:rPr>
        <w:rFonts w:hint="default"/>
      </w:rPr>
    </w:lvl>
    <w:lvl w:ilvl="5">
      <w:start w:val="1"/>
      <w:numFmt w:val="decimal"/>
      <w:lvlText w:val="%1.%2.%3.%4.%5.%6."/>
      <w:lvlJc w:val="left"/>
      <w:pPr>
        <w:ind w:left="624" w:hanging="624"/>
      </w:pPr>
      <w:rPr>
        <w:rFonts w:hint="default"/>
      </w:rPr>
    </w:lvl>
    <w:lvl w:ilvl="6">
      <w:start w:val="1"/>
      <w:numFmt w:val="decimal"/>
      <w:lvlText w:val="%1.%2.%3.%4.%5.%6.%7."/>
      <w:lvlJc w:val="left"/>
      <w:pPr>
        <w:ind w:left="624" w:hanging="624"/>
      </w:pPr>
      <w:rPr>
        <w:rFonts w:hint="default"/>
      </w:rPr>
    </w:lvl>
    <w:lvl w:ilvl="7">
      <w:start w:val="1"/>
      <w:numFmt w:val="decimal"/>
      <w:lvlText w:val="%1.%2.%3.%4.%5.%6.%7.%8."/>
      <w:lvlJc w:val="left"/>
      <w:pPr>
        <w:ind w:left="624" w:hanging="624"/>
      </w:pPr>
      <w:rPr>
        <w:rFonts w:hint="default"/>
      </w:rPr>
    </w:lvl>
    <w:lvl w:ilvl="8">
      <w:start w:val="1"/>
      <w:numFmt w:val="decimal"/>
      <w:lvlText w:val="%1.%2.%3.%4.%5.%6.%7.%8.%9."/>
      <w:lvlJc w:val="left"/>
      <w:pPr>
        <w:ind w:left="624" w:hanging="624"/>
      </w:pPr>
      <w:rPr>
        <w:rFonts w:hint="default"/>
      </w:rPr>
    </w:lvl>
  </w:abstractNum>
  <w:abstractNum w:abstractNumId="18" w15:restartNumberingAfterBreak="0">
    <w:nsid w:val="305B3F20"/>
    <w:multiLevelType w:val="multilevel"/>
    <w:tmpl w:val="3528CA8E"/>
    <w:lvl w:ilvl="0">
      <w:start w:val="2"/>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19" w15:restartNumberingAfterBreak="0">
    <w:nsid w:val="32C4589B"/>
    <w:multiLevelType w:val="multilevel"/>
    <w:tmpl w:val="3528CA8E"/>
    <w:lvl w:ilvl="0">
      <w:start w:val="7"/>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20" w15:restartNumberingAfterBreak="0">
    <w:nsid w:val="32EB1ACB"/>
    <w:multiLevelType w:val="multilevel"/>
    <w:tmpl w:val="3528CA8E"/>
    <w:lvl w:ilvl="0">
      <w:start w:val="1"/>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21" w15:restartNumberingAfterBreak="0">
    <w:nsid w:val="3717266D"/>
    <w:multiLevelType w:val="hybridMultilevel"/>
    <w:tmpl w:val="2F368036"/>
    <w:lvl w:ilvl="0" w:tplc="2304CE8A">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1093B8D"/>
    <w:multiLevelType w:val="multilevel"/>
    <w:tmpl w:val="8F9CD4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53E104B"/>
    <w:multiLevelType w:val="multilevel"/>
    <w:tmpl w:val="3528CA8E"/>
    <w:lvl w:ilvl="0">
      <w:start w:val="4"/>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24" w15:restartNumberingAfterBreak="0">
    <w:nsid w:val="4987003B"/>
    <w:multiLevelType w:val="multilevel"/>
    <w:tmpl w:val="1A8E3BFC"/>
    <w:lvl w:ilvl="0">
      <w:start w:val="1"/>
      <w:numFmt w:val="decimal"/>
      <w:lvlText w:val="%1"/>
      <w:lvlJc w:val="left"/>
      <w:pPr>
        <w:ind w:left="7287" w:hanging="624"/>
      </w:pPr>
      <w:rPr>
        <w:rFonts w:hint="default"/>
        <w:b/>
        <w:i w:val="0"/>
        <w:color w:val="003359"/>
        <w:sz w:val="32"/>
        <w:szCs w:val="32"/>
      </w:rPr>
    </w:lvl>
    <w:lvl w:ilvl="1">
      <w:start w:val="1"/>
      <w:numFmt w:val="decimal"/>
      <w:lvlText w:val="%1.%2"/>
      <w:lvlJc w:val="left"/>
      <w:pPr>
        <w:ind w:left="624" w:hanging="624"/>
      </w:pPr>
      <w:rPr>
        <w:rFonts w:hint="default"/>
        <w:sz w:val="24"/>
        <w:szCs w:val="24"/>
      </w:rPr>
    </w:lvl>
    <w:lvl w:ilvl="2">
      <w:start w:val="1"/>
      <w:numFmt w:val="decimal"/>
      <w:lvlText w:val="%1.%2.%3."/>
      <w:lvlJc w:val="left"/>
      <w:pPr>
        <w:ind w:left="624" w:hanging="624"/>
      </w:pPr>
      <w:rPr>
        <w:rFonts w:hint="default"/>
      </w:rPr>
    </w:lvl>
    <w:lvl w:ilvl="3">
      <w:start w:val="1"/>
      <w:numFmt w:val="decimal"/>
      <w:lvlText w:val="%1.%2.%3.%4."/>
      <w:lvlJc w:val="left"/>
      <w:pPr>
        <w:ind w:left="624" w:hanging="624"/>
      </w:pPr>
      <w:rPr>
        <w:rFonts w:hint="default"/>
      </w:rPr>
    </w:lvl>
    <w:lvl w:ilvl="4">
      <w:start w:val="1"/>
      <w:numFmt w:val="decimal"/>
      <w:lvlText w:val="%1.%2.%3.%4.%5."/>
      <w:lvlJc w:val="left"/>
      <w:pPr>
        <w:ind w:left="624" w:hanging="624"/>
      </w:pPr>
      <w:rPr>
        <w:rFonts w:hint="default"/>
      </w:rPr>
    </w:lvl>
    <w:lvl w:ilvl="5">
      <w:start w:val="1"/>
      <w:numFmt w:val="decimal"/>
      <w:lvlText w:val="%1.%2.%3.%4.%5.%6."/>
      <w:lvlJc w:val="left"/>
      <w:pPr>
        <w:ind w:left="624" w:hanging="624"/>
      </w:pPr>
      <w:rPr>
        <w:rFonts w:hint="default"/>
      </w:rPr>
    </w:lvl>
    <w:lvl w:ilvl="6">
      <w:start w:val="1"/>
      <w:numFmt w:val="decimal"/>
      <w:lvlText w:val="%1.%2.%3.%4.%5.%6.%7."/>
      <w:lvlJc w:val="left"/>
      <w:pPr>
        <w:ind w:left="624" w:hanging="624"/>
      </w:pPr>
      <w:rPr>
        <w:rFonts w:hint="default"/>
      </w:rPr>
    </w:lvl>
    <w:lvl w:ilvl="7">
      <w:start w:val="1"/>
      <w:numFmt w:val="decimal"/>
      <w:lvlText w:val="%1.%2.%3.%4.%5.%6.%7.%8."/>
      <w:lvlJc w:val="left"/>
      <w:pPr>
        <w:ind w:left="624" w:hanging="624"/>
      </w:pPr>
      <w:rPr>
        <w:rFonts w:hint="default"/>
      </w:rPr>
    </w:lvl>
    <w:lvl w:ilvl="8">
      <w:start w:val="1"/>
      <w:numFmt w:val="decimal"/>
      <w:lvlText w:val="%1.%2.%3.%4.%5.%6.%7.%8.%9."/>
      <w:lvlJc w:val="left"/>
      <w:pPr>
        <w:ind w:left="624" w:hanging="624"/>
      </w:pPr>
      <w:rPr>
        <w:rFonts w:hint="default"/>
      </w:rPr>
    </w:lvl>
  </w:abstractNum>
  <w:abstractNum w:abstractNumId="25" w15:restartNumberingAfterBreak="0">
    <w:nsid w:val="4A363AD0"/>
    <w:multiLevelType w:val="hybridMultilevel"/>
    <w:tmpl w:val="EA0A16E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C7158AA"/>
    <w:multiLevelType w:val="hybridMultilevel"/>
    <w:tmpl w:val="6926498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7" w15:restartNumberingAfterBreak="0">
    <w:nsid w:val="52832B80"/>
    <w:multiLevelType w:val="multilevel"/>
    <w:tmpl w:val="30A6DA46"/>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36A4DF6"/>
    <w:multiLevelType w:val="multilevel"/>
    <w:tmpl w:val="1A8E3BFC"/>
    <w:lvl w:ilvl="0">
      <w:start w:val="1"/>
      <w:numFmt w:val="decimal"/>
      <w:lvlText w:val="%1"/>
      <w:lvlJc w:val="left"/>
      <w:pPr>
        <w:ind w:left="7287" w:hanging="624"/>
      </w:pPr>
      <w:rPr>
        <w:rFonts w:hint="default"/>
        <w:b/>
        <w:i w:val="0"/>
        <w:color w:val="003359"/>
        <w:sz w:val="32"/>
        <w:szCs w:val="32"/>
      </w:rPr>
    </w:lvl>
    <w:lvl w:ilvl="1">
      <w:start w:val="1"/>
      <w:numFmt w:val="decimal"/>
      <w:lvlText w:val="%1.%2"/>
      <w:lvlJc w:val="left"/>
      <w:pPr>
        <w:ind w:left="624" w:hanging="624"/>
      </w:pPr>
      <w:rPr>
        <w:rFonts w:hint="default"/>
        <w:sz w:val="24"/>
        <w:szCs w:val="24"/>
      </w:rPr>
    </w:lvl>
    <w:lvl w:ilvl="2">
      <w:start w:val="1"/>
      <w:numFmt w:val="decimal"/>
      <w:lvlText w:val="%1.%2.%3."/>
      <w:lvlJc w:val="left"/>
      <w:pPr>
        <w:ind w:left="624" w:hanging="624"/>
      </w:pPr>
      <w:rPr>
        <w:rFonts w:hint="default"/>
      </w:rPr>
    </w:lvl>
    <w:lvl w:ilvl="3">
      <w:start w:val="1"/>
      <w:numFmt w:val="decimal"/>
      <w:lvlText w:val="%1.%2.%3.%4."/>
      <w:lvlJc w:val="left"/>
      <w:pPr>
        <w:ind w:left="624" w:hanging="624"/>
      </w:pPr>
      <w:rPr>
        <w:rFonts w:hint="default"/>
      </w:rPr>
    </w:lvl>
    <w:lvl w:ilvl="4">
      <w:start w:val="1"/>
      <w:numFmt w:val="decimal"/>
      <w:lvlText w:val="%1.%2.%3.%4.%5."/>
      <w:lvlJc w:val="left"/>
      <w:pPr>
        <w:ind w:left="624" w:hanging="624"/>
      </w:pPr>
      <w:rPr>
        <w:rFonts w:hint="default"/>
      </w:rPr>
    </w:lvl>
    <w:lvl w:ilvl="5">
      <w:start w:val="1"/>
      <w:numFmt w:val="decimal"/>
      <w:lvlText w:val="%1.%2.%3.%4.%5.%6."/>
      <w:lvlJc w:val="left"/>
      <w:pPr>
        <w:ind w:left="624" w:hanging="624"/>
      </w:pPr>
      <w:rPr>
        <w:rFonts w:hint="default"/>
      </w:rPr>
    </w:lvl>
    <w:lvl w:ilvl="6">
      <w:start w:val="1"/>
      <w:numFmt w:val="decimal"/>
      <w:lvlText w:val="%1.%2.%3.%4.%5.%6.%7."/>
      <w:lvlJc w:val="left"/>
      <w:pPr>
        <w:ind w:left="624" w:hanging="624"/>
      </w:pPr>
      <w:rPr>
        <w:rFonts w:hint="default"/>
      </w:rPr>
    </w:lvl>
    <w:lvl w:ilvl="7">
      <w:start w:val="1"/>
      <w:numFmt w:val="decimal"/>
      <w:lvlText w:val="%1.%2.%3.%4.%5.%6.%7.%8."/>
      <w:lvlJc w:val="left"/>
      <w:pPr>
        <w:ind w:left="624" w:hanging="624"/>
      </w:pPr>
      <w:rPr>
        <w:rFonts w:hint="default"/>
      </w:rPr>
    </w:lvl>
    <w:lvl w:ilvl="8">
      <w:start w:val="1"/>
      <w:numFmt w:val="decimal"/>
      <w:lvlText w:val="%1.%2.%3.%4.%5.%6.%7.%8.%9."/>
      <w:lvlJc w:val="left"/>
      <w:pPr>
        <w:ind w:left="624" w:hanging="624"/>
      </w:pPr>
      <w:rPr>
        <w:rFonts w:hint="default"/>
      </w:rPr>
    </w:lvl>
  </w:abstractNum>
  <w:abstractNum w:abstractNumId="29" w15:restartNumberingAfterBreak="0">
    <w:nsid w:val="5E326525"/>
    <w:multiLevelType w:val="multilevel"/>
    <w:tmpl w:val="3528CA8E"/>
    <w:lvl w:ilvl="0">
      <w:start w:val="1"/>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30" w15:restartNumberingAfterBreak="0">
    <w:nsid w:val="5EDC61C1"/>
    <w:multiLevelType w:val="multilevel"/>
    <w:tmpl w:val="A2D8AE94"/>
    <w:lvl w:ilvl="0">
      <w:start w:val="1"/>
      <w:numFmt w:val="bullet"/>
      <w:pStyle w:val="K04-opsomming"/>
      <w:lvlText w:val=""/>
      <w:lvlJc w:val="left"/>
      <w:pPr>
        <w:ind w:left="340" w:hanging="340"/>
      </w:pPr>
      <w:rPr>
        <w:rFonts w:ascii="Symbol" w:hAnsi="Symbol" w:hint="default"/>
      </w:rPr>
    </w:lvl>
    <w:lvl w:ilvl="1">
      <w:start w:val="1"/>
      <w:numFmt w:val="bullet"/>
      <w:lvlText w:val="o"/>
      <w:lvlJc w:val="left"/>
      <w:pPr>
        <w:tabs>
          <w:tab w:val="num" w:pos="10433"/>
        </w:tabs>
        <w:ind w:left="681" w:hanging="341"/>
      </w:pPr>
      <w:rPr>
        <w:rFonts w:ascii="Courier New" w:hAnsi="Courier New" w:hint="default"/>
      </w:rPr>
    </w:lvl>
    <w:lvl w:ilvl="2">
      <w:start w:val="1"/>
      <w:numFmt w:val="bullet"/>
      <w:lvlText w:val=""/>
      <w:lvlJc w:val="left"/>
      <w:pPr>
        <w:tabs>
          <w:tab w:val="num" w:pos="681"/>
        </w:tabs>
        <w:ind w:left="1021" w:hanging="340"/>
      </w:pPr>
      <w:rPr>
        <w:rFonts w:ascii="Wingdings" w:hAnsi="Wingdings" w:hint="default"/>
      </w:rPr>
    </w:lvl>
    <w:lvl w:ilvl="3">
      <w:start w:val="1"/>
      <w:numFmt w:val="bullet"/>
      <w:lvlText w:val=""/>
      <w:lvlJc w:val="left"/>
      <w:pPr>
        <w:tabs>
          <w:tab w:val="num" w:pos="1021"/>
        </w:tabs>
        <w:ind w:left="1361" w:hanging="340"/>
      </w:pPr>
      <w:rPr>
        <w:rFonts w:ascii="Symbol" w:hAnsi="Symbol" w:hint="default"/>
      </w:rPr>
    </w:lvl>
    <w:lvl w:ilvl="4">
      <w:start w:val="1"/>
      <w:numFmt w:val="bullet"/>
      <w:lvlText w:val="o"/>
      <w:lvlJc w:val="left"/>
      <w:pPr>
        <w:tabs>
          <w:tab w:val="num" w:pos="1361"/>
        </w:tabs>
        <w:ind w:left="1701" w:hanging="340"/>
      </w:pPr>
      <w:rPr>
        <w:rFonts w:ascii="Courier New" w:hAnsi="Courier New" w:hint="default"/>
      </w:rPr>
    </w:lvl>
    <w:lvl w:ilvl="5">
      <w:start w:val="1"/>
      <w:numFmt w:val="bullet"/>
      <w:lvlText w:val=""/>
      <w:lvlJc w:val="left"/>
      <w:pPr>
        <w:tabs>
          <w:tab w:val="num" w:pos="1701"/>
        </w:tabs>
        <w:ind w:left="2041" w:hanging="340"/>
      </w:pPr>
      <w:rPr>
        <w:rFonts w:ascii="Wingdings" w:hAnsi="Wingdings" w:hint="default"/>
      </w:rPr>
    </w:lvl>
    <w:lvl w:ilvl="6">
      <w:start w:val="1"/>
      <w:numFmt w:val="bullet"/>
      <w:lvlText w:val=""/>
      <w:lvlJc w:val="left"/>
      <w:pPr>
        <w:tabs>
          <w:tab w:val="num" w:pos="2041"/>
        </w:tabs>
        <w:ind w:left="2382" w:hanging="341"/>
      </w:pPr>
      <w:rPr>
        <w:rFonts w:ascii="Symbol" w:hAnsi="Symbol" w:hint="default"/>
      </w:rPr>
    </w:lvl>
    <w:lvl w:ilvl="7">
      <w:start w:val="1"/>
      <w:numFmt w:val="bullet"/>
      <w:lvlText w:val="o"/>
      <w:lvlJc w:val="left"/>
      <w:pPr>
        <w:tabs>
          <w:tab w:val="num" w:pos="2382"/>
        </w:tabs>
        <w:ind w:left="2722" w:hanging="340"/>
      </w:pPr>
      <w:rPr>
        <w:rFonts w:ascii="Courier New" w:hAnsi="Courier New" w:hint="default"/>
      </w:rPr>
    </w:lvl>
    <w:lvl w:ilvl="8">
      <w:start w:val="1"/>
      <w:numFmt w:val="bullet"/>
      <w:lvlText w:val=""/>
      <w:lvlJc w:val="left"/>
      <w:pPr>
        <w:ind w:left="3062" w:hanging="340"/>
      </w:pPr>
      <w:rPr>
        <w:rFonts w:ascii="Wingdings" w:hAnsi="Wingdings" w:hint="default"/>
      </w:rPr>
    </w:lvl>
  </w:abstractNum>
  <w:abstractNum w:abstractNumId="31" w15:restartNumberingAfterBreak="0">
    <w:nsid w:val="643A4933"/>
    <w:multiLevelType w:val="hybridMultilevel"/>
    <w:tmpl w:val="F3F6BBC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6AE406AB"/>
    <w:multiLevelType w:val="multilevel"/>
    <w:tmpl w:val="782E1054"/>
    <w:styleLink w:val="opsomminginnorm"/>
    <w:lvl w:ilvl="0">
      <w:start w:val="1"/>
      <w:numFmt w:val="bullet"/>
      <w:lvlText w:val=""/>
      <w:lvlJc w:val="left"/>
      <w:pPr>
        <w:tabs>
          <w:tab w:val="num" w:pos="720"/>
        </w:tabs>
        <w:ind w:left="720" w:hanging="360"/>
      </w:pPr>
      <w:rPr>
        <w:rFonts w:ascii="Symbol" w:hAnsi="Symbol" w:cs="Symbol" w:hint="default"/>
        <w:color w:val="000000"/>
      </w:rPr>
    </w:lvl>
    <w:lvl w:ilvl="1">
      <w:start w:val="1"/>
      <w:numFmt w:val="bullet"/>
      <w:lvlText w:val=""/>
      <w:lvlJc w:val="left"/>
      <w:pPr>
        <w:tabs>
          <w:tab w:val="num" w:pos="1440"/>
        </w:tabs>
        <w:ind w:left="1440" w:hanging="360"/>
      </w:pPr>
      <w:rPr>
        <w:rFonts w:ascii="Symbol" w:hAnsi="Symbol" w:cs="Symbol"/>
        <w:color w:val="000000"/>
        <w:spacing w:val="5"/>
        <w:sz w:val="19"/>
        <w:szCs w:val="19"/>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6B950D21"/>
    <w:multiLevelType w:val="hybridMultilevel"/>
    <w:tmpl w:val="D07477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B9E6D22"/>
    <w:multiLevelType w:val="multilevel"/>
    <w:tmpl w:val="B5DC6592"/>
    <w:name w:val="K-nummering222"/>
    <w:lvl w:ilvl="0">
      <w:start w:val="1"/>
      <w:numFmt w:val="decimal"/>
      <w:pStyle w:val="K05-nropsomming"/>
      <w:lvlText w:val="%1."/>
      <w:lvlJc w:val="left"/>
      <w:pPr>
        <w:ind w:left="397" w:hanging="397"/>
      </w:pPr>
      <w:rPr>
        <w:rFonts w:ascii="Arial" w:hAnsi="Arial" w:cs="Arial" w:hint="default"/>
        <w:sz w:val="22"/>
        <w:szCs w:val="22"/>
      </w:rPr>
    </w:lvl>
    <w:lvl w:ilvl="1">
      <w:start w:val="1"/>
      <w:numFmt w:val="decimal"/>
      <w:lvlText w:val="%1.%2."/>
      <w:lvlJc w:val="left"/>
      <w:pPr>
        <w:tabs>
          <w:tab w:val="num" w:pos="7371"/>
        </w:tabs>
        <w:ind w:left="1021" w:hanging="624"/>
      </w:pPr>
      <w:rPr>
        <w:rFonts w:hint="default"/>
      </w:rPr>
    </w:lvl>
    <w:lvl w:ilvl="2">
      <w:start w:val="1"/>
      <w:numFmt w:val="decimal"/>
      <w:lvlText w:val="%1.%2.%3."/>
      <w:lvlJc w:val="left"/>
      <w:pPr>
        <w:ind w:left="1814" w:hanging="793"/>
      </w:pPr>
      <w:rPr>
        <w:rFonts w:hint="default"/>
      </w:rPr>
    </w:lvl>
    <w:lvl w:ilvl="3">
      <w:start w:val="1"/>
      <w:numFmt w:val="decimal"/>
      <w:lvlText w:val="%1.%2.%3.%4."/>
      <w:lvlJc w:val="left"/>
      <w:pPr>
        <w:ind w:left="2722" w:hanging="908"/>
      </w:pPr>
      <w:rPr>
        <w:rFonts w:hint="default"/>
      </w:rPr>
    </w:lvl>
    <w:lvl w:ilvl="4">
      <w:start w:val="1"/>
      <w:numFmt w:val="decimal"/>
      <w:lvlText w:val="%1.%2.%3.%4.%5."/>
      <w:lvlJc w:val="left"/>
      <w:pPr>
        <w:tabs>
          <w:tab w:val="num" w:pos="2608"/>
        </w:tabs>
        <w:ind w:left="3402" w:hanging="79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6C246747"/>
    <w:multiLevelType w:val="hybridMultilevel"/>
    <w:tmpl w:val="8F1806D2"/>
    <w:lvl w:ilvl="0" w:tplc="0413000F">
      <w:start w:val="1"/>
      <w:numFmt w:val="bullet"/>
      <w:pStyle w:val="Lijstopsomming"/>
      <w:lvlText w:val=""/>
      <w:lvlJc w:val="left"/>
      <w:pPr>
        <w:tabs>
          <w:tab w:val="num" w:pos="360"/>
        </w:tabs>
        <w:ind w:left="340" w:hanging="340"/>
      </w:pPr>
      <w:rPr>
        <w:rFonts w:ascii="Symbol" w:hAnsi="Symbol" w:cs="Symbol" w:hint="default"/>
      </w:rPr>
    </w:lvl>
    <w:lvl w:ilvl="1" w:tplc="04130019">
      <w:start w:val="1"/>
      <w:numFmt w:val="bullet"/>
      <w:pStyle w:val="MMTopic2"/>
      <w:lvlText w:val="o"/>
      <w:lvlJc w:val="left"/>
      <w:pPr>
        <w:tabs>
          <w:tab w:val="num" w:pos="1440"/>
        </w:tabs>
        <w:ind w:left="1440" w:hanging="360"/>
      </w:pPr>
      <w:rPr>
        <w:rFonts w:ascii="Courier New" w:hAnsi="Courier New" w:cs="Courier New" w:hint="default"/>
      </w:rPr>
    </w:lvl>
    <w:lvl w:ilvl="2" w:tplc="0413001B">
      <w:start w:val="1"/>
      <w:numFmt w:val="bullet"/>
      <w:pStyle w:val="MMTopic3"/>
      <w:lvlText w:val=""/>
      <w:lvlJc w:val="left"/>
      <w:pPr>
        <w:tabs>
          <w:tab w:val="num" w:pos="2160"/>
        </w:tabs>
        <w:ind w:left="2160" w:hanging="360"/>
      </w:pPr>
      <w:rPr>
        <w:rFonts w:ascii="Wingdings" w:hAnsi="Wingdings" w:cs="Wingdings" w:hint="default"/>
      </w:rPr>
    </w:lvl>
    <w:lvl w:ilvl="3" w:tplc="0413000F">
      <w:start w:val="1"/>
      <w:numFmt w:val="bullet"/>
      <w:pStyle w:val="MMTopic4"/>
      <w:lvlText w:val=""/>
      <w:lvlJc w:val="left"/>
      <w:pPr>
        <w:tabs>
          <w:tab w:val="num" w:pos="2880"/>
        </w:tabs>
        <w:ind w:left="2880" w:hanging="360"/>
      </w:pPr>
      <w:rPr>
        <w:rFonts w:ascii="Symbol" w:hAnsi="Symbol" w:cs="Symbol" w:hint="default"/>
      </w:rPr>
    </w:lvl>
    <w:lvl w:ilvl="4" w:tplc="04130019">
      <w:start w:val="1"/>
      <w:numFmt w:val="bullet"/>
      <w:lvlText w:val="o"/>
      <w:lvlJc w:val="left"/>
      <w:pPr>
        <w:tabs>
          <w:tab w:val="num" w:pos="3600"/>
        </w:tabs>
        <w:ind w:left="3600" w:hanging="360"/>
      </w:pPr>
      <w:rPr>
        <w:rFonts w:ascii="Courier New" w:hAnsi="Courier New" w:cs="Courier New" w:hint="default"/>
      </w:rPr>
    </w:lvl>
    <w:lvl w:ilvl="5" w:tplc="0413001B">
      <w:start w:val="1"/>
      <w:numFmt w:val="bullet"/>
      <w:lvlText w:val=""/>
      <w:lvlJc w:val="left"/>
      <w:pPr>
        <w:tabs>
          <w:tab w:val="num" w:pos="4320"/>
        </w:tabs>
        <w:ind w:left="4320" w:hanging="360"/>
      </w:pPr>
      <w:rPr>
        <w:rFonts w:ascii="Wingdings" w:hAnsi="Wingdings" w:cs="Wingdings" w:hint="default"/>
      </w:rPr>
    </w:lvl>
    <w:lvl w:ilvl="6" w:tplc="0413000F">
      <w:start w:val="1"/>
      <w:numFmt w:val="bullet"/>
      <w:lvlText w:val=""/>
      <w:lvlJc w:val="left"/>
      <w:pPr>
        <w:tabs>
          <w:tab w:val="num" w:pos="5040"/>
        </w:tabs>
        <w:ind w:left="5040" w:hanging="360"/>
      </w:pPr>
      <w:rPr>
        <w:rFonts w:ascii="Symbol" w:hAnsi="Symbol" w:cs="Symbol" w:hint="default"/>
      </w:rPr>
    </w:lvl>
    <w:lvl w:ilvl="7" w:tplc="04130019">
      <w:start w:val="1"/>
      <w:numFmt w:val="bullet"/>
      <w:lvlText w:val="o"/>
      <w:lvlJc w:val="left"/>
      <w:pPr>
        <w:tabs>
          <w:tab w:val="num" w:pos="5760"/>
        </w:tabs>
        <w:ind w:left="5760" w:hanging="360"/>
      </w:pPr>
      <w:rPr>
        <w:rFonts w:ascii="Courier New" w:hAnsi="Courier New" w:cs="Courier New" w:hint="default"/>
      </w:rPr>
    </w:lvl>
    <w:lvl w:ilvl="8" w:tplc="0413001B">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C721DC3"/>
    <w:multiLevelType w:val="hybridMultilevel"/>
    <w:tmpl w:val="4356A7F4"/>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703B5F9F"/>
    <w:multiLevelType w:val="hybridMultilevel"/>
    <w:tmpl w:val="2132BD2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27A078C"/>
    <w:multiLevelType w:val="multilevel"/>
    <w:tmpl w:val="3528CA8E"/>
    <w:lvl w:ilvl="0">
      <w:start w:val="1"/>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39" w15:restartNumberingAfterBreak="0">
    <w:nsid w:val="73F425A4"/>
    <w:multiLevelType w:val="hybridMultilevel"/>
    <w:tmpl w:val="575265D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5B03183"/>
    <w:multiLevelType w:val="hybridMultilevel"/>
    <w:tmpl w:val="7A4298D6"/>
    <w:lvl w:ilvl="0" w:tplc="0413000F">
      <w:start w:val="1"/>
      <w:numFmt w:val="decimal"/>
      <w:lvlText w:val="%1."/>
      <w:lvlJc w:val="left"/>
      <w:pPr>
        <w:ind w:left="1059" w:hanging="360"/>
      </w:pPr>
    </w:lvl>
    <w:lvl w:ilvl="1" w:tplc="04130019" w:tentative="1">
      <w:start w:val="1"/>
      <w:numFmt w:val="lowerLetter"/>
      <w:lvlText w:val="%2."/>
      <w:lvlJc w:val="left"/>
      <w:pPr>
        <w:ind w:left="1779" w:hanging="360"/>
      </w:pPr>
    </w:lvl>
    <w:lvl w:ilvl="2" w:tplc="0413001B" w:tentative="1">
      <w:start w:val="1"/>
      <w:numFmt w:val="lowerRoman"/>
      <w:lvlText w:val="%3."/>
      <w:lvlJc w:val="right"/>
      <w:pPr>
        <w:ind w:left="2499" w:hanging="180"/>
      </w:pPr>
    </w:lvl>
    <w:lvl w:ilvl="3" w:tplc="0413000F" w:tentative="1">
      <w:start w:val="1"/>
      <w:numFmt w:val="decimal"/>
      <w:lvlText w:val="%4."/>
      <w:lvlJc w:val="left"/>
      <w:pPr>
        <w:ind w:left="3219" w:hanging="360"/>
      </w:pPr>
    </w:lvl>
    <w:lvl w:ilvl="4" w:tplc="04130019" w:tentative="1">
      <w:start w:val="1"/>
      <w:numFmt w:val="lowerLetter"/>
      <w:lvlText w:val="%5."/>
      <w:lvlJc w:val="left"/>
      <w:pPr>
        <w:ind w:left="3939" w:hanging="360"/>
      </w:pPr>
    </w:lvl>
    <w:lvl w:ilvl="5" w:tplc="0413001B" w:tentative="1">
      <w:start w:val="1"/>
      <w:numFmt w:val="lowerRoman"/>
      <w:lvlText w:val="%6."/>
      <w:lvlJc w:val="right"/>
      <w:pPr>
        <w:ind w:left="4659" w:hanging="180"/>
      </w:pPr>
    </w:lvl>
    <w:lvl w:ilvl="6" w:tplc="0413000F" w:tentative="1">
      <w:start w:val="1"/>
      <w:numFmt w:val="decimal"/>
      <w:lvlText w:val="%7."/>
      <w:lvlJc w:val="left"/>
      <w:pPr>
        <w:ind w:left="5379" w:hanging="360"/>
      </w:pPr>
    </w:lvl>
    <w:lvl w:ilvl="7" w:tplc="04130019" w:tentative="1">
      <w:start w:val="1"/>
      <w:numFmt w:val="lowerLetter"/>
      <w:lvlText w:val="%8."/>
      <w:lvlJc w:val="left"/>
      <w:pPr>
        <w:ind w:left="6099" w:hanging="360"/>
      </w:pPr>
    </w:lvl>
    <w:lvl w:ilvl="8" w:tplc="0413001B" w:tentative="1">
      <w:start w:val="1"/>
      <w:numFmt w:val="lowerRoman"/>
      <w:lvlText w:val="%9."/>
      <w:lvlJc w:val="right"/>
      <w:pPr>
        <w:ind w:left="6819" w:hanging="180"/>
      </w:pPr>
    </w:lvl>
  </w:abstractNum>
  <w:abstractNum w:abstractNumId="41" w15:restartNumberingAfterBreak="0">
    <w:nsid w:val="7C6C2048"/>
    <w:multiLevelType w:val="multilevel"/>
    <w:tmpl w:val="3528CA8E"/>
    <w:lvl w:ilvl="0">
      <w:start w:val="5"/>
      <w:numFmt w:val="decimal"/>
      <w:lvlText w:val="%1"/>
      <w:lvlJc w:val="left"/>
      <w:pPr>
        <w:ind w:left="360" w:hanging="360"/>
      </w:pPr>
      <w:rPr>
        <w:rFonts w:hint="default"/>
      </w:rPr>
    </w:lvl>
    <w:lvl w:ilvl="1">
      <w:start w:val="1"/>
      <w:numFmt w:val="decimal"/>
      <w:lvlText w:val="%1.%2"/>
      <w:lvlJc w:val="left"/>
      <w:pPr>
        <w:ind w:left="699" w:hanging="36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2097" w:hanging="108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3135" w:hanging="144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4173" w:hanging="1800"/>
      </w:pPr>
      <w:rPr>
        <w:rFonts w:hint="default"/>
      </w:rPr>
    </w:lvl>
    <w:lvl w:ilvl="8">
      <w:start w:val="1"/>
      <w:numFmt w:val="decimal"/>
      <w:lvlText w:val="%1.%2.%3.%4.%5.%6.%7.%8.%9"/>
      <w:lvlJc w:val="left"/>
      <w:pPr>
        <w:ind w:left="4872" w:hanging="2160"/>
      </w:pPr>
      <w:rPr>
        <w:rFonts w:hint="default"/>
      </w:rPr>
    </w:lvl>
  </w:abstractNum>
  <w:abstractNum w:abstractNumId="42" w15:restartNumberingAfterBreak="0">
    <w:nsid w:val="7EF60329"/>
    <w:multiLevelType w:val="multilevel"/>
    <w:tmpl w:val="1A8E3BFC"/>
    <w:lvl w:ilvl="0">
      <w:start w:val="1"/>
      <w:numFmt w:val="decimal"/>
      <w:lvlText w:val="%1"/>
      <w:lvlJc w:val="left"/>
      <w:pPr>
        <w:ind w:left="7287" w:hanging="624"/>
      </w:pPr>
      <w:rPr>
        <w:rFonts w:hint="default"/>
        <w:b/>
        <w:i w:val="0"/>
        <w:color w:val="003359"/>
        <w:sz w:val="32"/>
        <w:szCs w:val="32"/>
      </w:rPr>
    </w:lvl>
    <w:lvl w:ilvl="1">
      <w:start w:val="1"/>
      <w:numFmt w:val="decimal"/>
      <w:lvlText w:val="%1.%2"/>
      <w:lvlJc w:val="left"/>
      <w:pPr>
        <w:ind w:left="624" w:hanging="624"/>
      </w:pPr>
      <w:rPr>
        <w:rFonts w:hint="default"/>
        <w:sz w:val="24"/>
        <w:szCs w:val="24"/>
      </w:rPr>
    </w:lvl>
    <w:lvl w:ilvl="2">
      <w:start w:val="1"/>
      <w:numFmt w:val="decimal"/>
      <w:lvlText w:val="%1.%2.%3."/>
      <w:lvlJc w:val="left"/>
      <w:pPr>
        <w:ind w:left="624" w:hanging="624"/>
      </w:pPr>
      <w:rPr>
        <w:rFonts w:hint="default"/>
      </w:rPr>
    </w:lvl>
    <w:lvl w:ilvl="3">
      <w:start w:val="1"/>
      <w:numFmt w:val="decimal"/>
      <w:lvlText w:val="%1.%2.%3.%4."/>
      <w:lvlJc w:val="left"/>
      <w:pPr>
        <w:ind w:left="624" w:hanging="624"/>
      </w:pPr>
      <w:rPr>
        <w:rFonts w:hint="default"/>
      </w:rPr>
    </w:lvl>
    <w:lvl w:ilvl="4">
      <w:start w:val="1"/>
      <w:numFmt w:val="decimal"/>
      <w:lvlText w:val="%1.%2.%3.%4.%5."/>
      <w:lvlJc w:val="left"/>
      <w:pPr>
        <w:ind w:left="624" w:hanging="624"/>
      </w:pPr>
      <w:rPr>
        <w:rFonts w:hint="default"/>
      </w:rPr>
    </w:lvl>
    <w:lvl w:ilvl="5">
      <w:start w:val="1"/>
      <w:numFmt w:val="decimal"/>
      <w:lvlText w:val="%1.%2.%3.%4.%5.%6."/>
      <w:lvlJc w:val="left"/>
      <w:pPr>
        <w:ind w:left="624" w:hanging="624"/>
      </w:pPr>
      <w:rPr>
        <w:rFonts w:hint="default"/>
      </w:rPr>
    </w:lvl>
    <w:lvl w:ilvl="6">
      <w:start w:val="1"/>
      <w:numFmt w:val="decimal"/>
      <w:lvlText w:val="%1.%2.%3.%4.%5.%6.%7."/>
      <w:lvlJc w:val="left"/>
      <w:pPr>
        <w:ind w:left="624" w:hanging="624"/>
      </w:pPr>
      <w:rPr>
        <w:rFonts w:hint="default"/>
      </w:rPr>
    </w:lvl>
    <w:lvl w:ilvl="7">
      <w:start w:val="1"/>
      <w:numFmt w:val="decimal"/>
      <w:lvlText w:val="%1.%2.%3.%4.%5.%6.%7.%8."/>
      <w:lvlJc w:val="left"/>
      <w:pPr>
        <w:ind w:left="624" w:hanging="624"/>
      </w:pPr>
      <w:rPr>
        <w:rFonts w:hint="default"/>
      </w:rPr>
    </w:lvl>
    <w:lvl w:ilvl="8">
      <w:start w:val="1"/>
      <w:numFmt w:val="decimal"/>
      <w:lvlText w:val="%1.%2.%3.%4.%5.%6.%7.%8.%9."/>
      <w:lvlJc w:val="left"/>
      <w:pPr>
        <w:ind w:left="624" w:hanging="624"/>
      </w:pPr>
      <w:rPr>
        <w:rFonts w:hint="default"/>
      </w:rPr>
    </w:lvl>
  </w:abstractNum>
  <w:num w:numId="1">
    <w:abstractNumId w:val="0"/>
  </w:num>
  <w:num w:numId="2">
    <w:abstractNumId w:val="40"/>
  </w:num>
  <w:num w:numId="3">
    <w:abstractNumId w:val="3"/>
  </w:num>
  <w:num w:numId="4">
    <w:abstractNumId w:val="9"/>
  </w:num>
  <w:num w:numId="5">
    <w:abstractNumId w:val="15"/>
  </w:num>
  <w:num w:numId="6">
    <w:abstractNumId w:val="18"/>
  </w:num>
  <w:num w:numId="7">
    <w:abstractNumId w:val="12"/>
  </w:num>
  <w:num w:numId="8">
    <w:abstractNumId w:val="38"/>
  </w:num>
  <w:num w:numId="9">
    <w:abstractNumId w:val="23"/>
  </w:num>
  <w:num w:numId="10">
    <w:abstractNumId w:val="13"/>
  </w:num>
  <w:num w:numId="11">
    <w:abstractNumId w:val="41"/>
  </w:num>
  <w:num w:numId="12">
    <w:abstractNumId w:val="29"/>
  </w:num>
  <w:num w:numId="13">
    <w:abstractNumId w:val="11"/>
  </w:num>
  <w:num w:numId="14">
    <w:abstractNumId w:val="10"/>
  </w:num>
  <w:num w:numId="15">
    <w:abstractNumId w:val="19"/>
  </w:num>
  <w:num w:numId="16">
    <w:abstractNumId w:val="20"/>
  </w:num>
  <w:num w:numId="17">
    <w:abstractNumId w:val="2"/>
  </w:num>
  <w:num w:numId="18">
    <w:abstractNumId w:val="27"/>
  </w:num>
  <w:num w:numId="19">
    <w:abstractNumId w:val="26"/>
  </w:num>
  <w:num w:numId="20">
    <w:abstractNumId w:val="8"/>
  </w:num>
  <w:num w:numId="21">
    <w:abstractNumId w:val="25"/>
  </w:num>
  <w:num w:numId="22">
    <w:abstractNumId w:val="31"/>
  </w:num>
  <w:num w:numId="23">
    <w:abstractNumId w:val="39"/>
  </w:num>
  <w:num w:numId="24">
    <w:abstractNumId w:val="1"/>
  </w:num>
  <w:num w:numId="25">
    <w:abstractNumId w:val="30"/>
  </w:num>
  <w:num w:numId="26">
    <w:abstractNumId w:val="7"/>
  </w:num>
  <w:num w:numId="27">
    <w:abstractNumId w:val="34"/>
  </w:num>
  <w:num w:numId="28">
    <w:abstractNumId w:val="1"/>
    <w:lvlOverride w:ilvl="0">
      <w:lvl w:ilvl="0">
        <w:start w:val="1"/>
        <w:numFmt w:val="decimal"/>
        <w:pStyle w:val="K06-titelkop"/>
        <w:lvlText w:val="%1"/>
        <w:lvlJc w:val="left"/>
        <w:pPr>
          <w:ind w:left="7287" w:hanging="624"/>
        </w:pPr>
        <w:rPr>
          <w:rFonts w:hint="default"/>
          <w:b/>
          <w:i w:val="0"/>
          <w:color w:val="000000" w:themeColor="text1"/>
          <w:sz w:val="40"/>
        </w:rPr>
      </w:lvl>
    </w:lvlOverride>
    <w:lvlOverride w:ilvl="1">
      <w:lvl w:ilvl="1">
        <w:start w:val="1"/>
        <w:numFmt w:val="decimal"/>
        <w:pStyle w:val="K07-paragraaf"/>
        <w:lvlText w:val="%1.%2"/>
        <w:lvlJc w:val="left"/>
        <w:pPr>
          <w:ind w:left="624" w:hanging="624"/>
        </w:pPr>
        <w:rPr>
          <w:rFonts w:hint="default"/>
          <w:color w:val="003359"/>
          <w:sz w:val="24"/>
          <w:szCs w:val="24"/>
        </w:rPr>
      </w:lvl>
    </w:lvlOverride>
    <w:lvlOverride w:ilvl="2">
      <w:lvl w:ilvl="2">
        <w:start w:val="1"/>
        <w:numFmt w:val="decimal"/>
        <w:pStyle w:val="K08-paragraafkop"/>
        <w:lvlText w:val="%1.%2.%3."/>
        <w:lvlJc w:val="left"/>
        <w:pPr>
          <w:ind w:left="624" w:hanging="624"/>
        </w:pPr>
        <w:rPr>
          <w:rFonts w:hint="default"/>
        </w:rPr>
      </w:lvl>
    </w:lvlOverride>
    <w:lvlOverride w:ilvl="3">
      <w:lvl w:ilvl="3">
        <w:start w:val="1"/>
        <w:numFmt w:val="decimal"/>
        <w:lvlText w:val="%1.%2.%3.%4."/>
        <w:lvlJc w:val="left"/>
        <w:pPr>
          <w:ind w:left="624" w:hanging="624"/>
        </w:pPr>
        <w:rPr>
          <w:rFonts w:hint="default"/>
        </w:rPr>
      </w:lvl>
    </w:lvlOverride>
    <w:lvlOverride w:ilvl="4">
      <w:lvl w:ilvl="4">
        <w:start w:val="1"/>
        <w:numFmt w:val="decimal"/>
        <w:lvlText w:val="%1.%2.%3.%4.%5."/>
        <w:lvlJc w:val="left"/>
        <w:pPr>
          <w:ind w:left="624" w:hanging="624"/>
        </w:pPr>
        <w:rPr>
          <w:rFonts w:hint="default"/>
        </w:rPr>
      </w:lvl>
    </w:lvlOverride>
    <w:lvlOverride w:ilvl="5">
      <w:lvl w:ilvl="5">
        <w:start w:val="1"/>
        <w:numFmt w:val="decimal"/>
        <w:lvlText w:val="%1.%2.%3.%4.%5.%6."/>
        <w:lvlJc w:val="left"/>
        <w:pPr>
          <w:ind w:left="624" w:hanging="624"/>
        </w:pPr>
        <w:rPr>
          <w:rFonts w:hint="default"/>
        </w:rPr>
      </w:lvl>
    </w:lvlOverride>
    <w:lvlOverride w:ilvl="6">
      <w:lvl w:ilvl="6">
        <w:start w:val="1"/>
        <w:numFmt w:val="decimal"/>
        <w:lvlText w:val="%1.%2.%3.%4.%5.%6.%7."/>
        <w:lvlJc w:val="left"/>
        <w:pPr>
          <w:ind w:left="624" w:hanging="624"/>
        </w:pPr>
        <w:rPr>
          <w:rFonts w:hint="default"/>
        </w:rPr>
      </w:lvl>
    </w:lvlOverride>
    <w:lvlOverride w:ilvl="7">
      <w:lvl w:ilvl="7">
        <w:start w:val="1"/>
        <w:numFmt w:val="decimal"/>
        <w:lvlText w:val="%1.%2.%3.%4.%5.%6.%7.%8."/>
        <w:lvlJc w:val="left"/>
        <w:pPr>
          <w:ind w:left="624" w:hanging="624"/>
        </w:pPr>
        <w:rPr>
          <w:rFonts w:hint="default"/>
        </w:rPr>
      </w:lvl>
    </w:lvlOverride>
    <w:lvlOverride w:ilvl="8">
      <w:lvl w:ilvl="8">
        <w:start w:val="1"/>
        <w:numFmt w:val="decimal"/>
        <w:lvlText w:val="%1.%2.%3.%4.%5.%6.%7.%8.%9."/>
        <w:lvlJc w:val="left"/>
        <w:pPr>
          <w:ind w:left="624" w:hanging="624"/>
        </w:pPr>
        <w:rPr>
          <w:rFonts w:hint="default"/>
        </w:rPr>
      </w:lvl>
    </w:lvlOverride>
  </w:num>
  <w:num w:numId="29">
    <w:abstractNumId w:val="6"/>
  </w:num>
  <w:num w:numId="30">
    <w:abstractNumId w:val="5"/>
  </w:num>
  <w:num w:numId="31">
    <w:abstractNumId w:val="35"/>
  </w:num>
  <w:num w:numId="32">
    <w:abstractNumId w:val="32"/>
  </w:num>
  <w:num w:numId="33">
    <w:abstractNumId w:val="4"/>
  </w:num>
  <w:num w:numId="34">
    <w:abstractNumId w:val="33"/>
  </w:num>
  <w:num w:numId="35">
    <w:abstractNumId w:val="22"/>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7"/>
  </w:num>
  <w:num w:numId="38">
    <w:abstractNumId w:val="14"/>
  </w:num>
  <w:num w:numId="39">
    <w:abstractNumId w:val="16"/>
  </w:num>
  <w:num w:numId="40">
    <w:abstractNumId w:val="21"/>
  </w:num>
  <w:num w:numId="41">
    <w:abstractNumId w:val="36"/>
  </w:num>
  <w:num w:numId="42">
    <w:abstractNumId w:val="24"/>
  </w:num>
  <w:num w:numId="43">
    <w:abstractNumId w:val="28"/>
  </w:num>
  <w:num w:numId="44">
    <w:abstractNumId w:val="17"/>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9"/>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1423"/>
    <w:rsid w:val="00021F25"/>
    <w:rsid w:val="00064C94"/>
    <w:rsid w:val="00076C7E"/>
    <w:rsid w:val="00077555"/>
    <w:rsid w:val="000F6B9C"/>
    <w:rsid w:val="00143304"/>
    <w:rsid w:val="001773E1"/>
    <w:rsid w:val="001C3A3F"/>
    <w:rsid w:val="00217508"/>
    <w:rsid w:val="002C1DB6"/>
    <w:rsid w:val="002D43F0"/>
    <w:rsid w:val="002D604D"/>
    <w:rsid w:val="002D6828"/>
    <w:rsid w:val="00304632"/>
    <w:rsid w:val="003243E2"/>
    <w:rsid w:val="00341123"/>
    <w:rsid w:val="003462FD"/>
    <w:rsid w:val="00373F3D"/>
    <w:rsid w:val="003F2167"/>
    <w:rsid w:val="0041471F"/>
    <w:rsid w:val="004363C0"/>
    <w:rsid w:val="00453069"/>
    <w:rsid w:val="00462392"/>
    <w:rsid w:val="00475174"/>
    <w:rsid w:val="004A6083"/>
    <w:rsid w:val="00534AE9"/>
    <w:rsid w:val="00592354"/>
    <w:rsid w:val="0059519D"/>
    <w:rsid w:val="005B294C"/>
    <w:rsid w:val="005C1E1B"/>
    <w:rsid w:val="005C74C4"/>
    <w:rsid w:val="00600973"/>
    <w:rsid w:val="006325E5"/>
    <w:rsid w:val="00682EFC"/>
    <w:rsid w:val="006B459B"/>
    <w:rsid w:val="006D1C89"/>
    <w:rsid w:val="00721D97"/>
    <w:rsid w:val="007E6A7D"/>
    <w:rsid w:val="00811423"/>
    <w:rsid w:val="00822828"/>
    <w:rsid w:val="00823841"/>
    <w:rsid w:val="0082478E"/>
    <w:rsid w:val="008455F6"/>
    <w:rsid w:val="0085285E"/>
    <w:rsid w:val="0087470A"/>
    <w:rsid w:val="0088689D"/>
    <w:rsid w:val="00890E9E"/>
    <w:rsid w:val="008C60FD"/>
    <w:rsid w:val="008D0D2D"/>
    <w:rsid w:val="008D76CE"/>
    <w:rsid w:val="008E2FE2"/>
    <w:rsid w:val="009803CD"/>
    <w:rsid w:val="009813E7"/>
    <w:rsid w:val="009A1D9E"/>
    <w:rsid w:val="009F1259"/>
    <w:rsid w:val="00A00AF1"/>
    <w:rsid w:val="00A550B1"/>
    <w:rsid w:val="00A979F8"/>
    <w:rsid w:val="00AB7EC2"/>
    <w:rsid w:val="00AF4783"/>
    <w:rsid w:val="00B4622A"/>
    <w:rsid w:val="00BC1E46"/>
    <w:rsid w:val="00BD07F9"/>
    <w:rsid w:val="00BD1FE5"/>
    <w:rsid w:val="00C35840"/>
    <w:rsid w:val="00C81EA2"/>
    <w:rsid w:val="00CD4540"/>
    <w:rsid w:val="00CD4FEB"/>
    <w:rsid w:val="00CF29E2"/>
    <w:rsid w:val="00D1670A"/>
    <w:rsid w:val="00DD25DE"/>
    <w:rsid w:val="00DF13DF"/>
    <w:rsid w:val="00DF1ED9"/>
    <w:rsid w:val="00E01C4A"/>
    <w:rsid w:val="00E51EE4"/>
    <w:rsid w:val="00E71C30"/>
    <w:rsid w:val="00E8339A"/>
    <w:rsid w:val="00E86BF8"/>
    <w:rsid w:val="00EA434B"/>
    <w:rsid w:val="00ED238B"/>
    <w:rsid w:val="00F07A57"/>
    <w:rsid w:val="00F442B2"/>
    <w:rsid w:val="00F71AEB"/>
    <w:rsid w:val="00FC3CF1"/>
    <w:rsid w:val="00FD60BA"/>
    <w:rsid w:val="00FD77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5:docId w15:val="{81022804-3D90-4FCF-87B0-6263D3322F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979F8"/>
    <w:pPr>
      <w:spacing w:after="8" w:line="271" w:lineRule="auto"/>
      <w:ind w:left="349" w:hanging="10"/>
    </w:pPr>
    <w:rPr>
      <w:rFonts w:ascii="Verdana" w:eastAsia="Verdana" w:hAnsi="Verdana" w:cs="Verdana"/>
      <w:color w:val="000000"/>
      <w:sz w:val="18"/>
      <w:lang w:eastAsia="de-DE"/>
    </w:rPr>
  </w:style>
  <w:style w:type="paragraph" w:styleId="Kop1">
    <w:name w:val="heading 1"/>
    <w:basedOn w:val="Standaard"/>
    <w:next w:val="Standaard"/>
    <w:link w:val="Kop1Char"/>
    <w:qFormat/>
    <w:rsid w:val="00A979F8"/>
    <w:pPr>
      <w:outlineLvl w:val="0"/>
    </w:pPr>
    <w:rPr>
      <w:b/>
      <w:sz w:val="22"/>
      <w:szCs w:val="18"/>
    </w:rPr>
  </w:style>
  <w:style w:type="paragraph" w:styleId="Kop2">
    <w:name w:val="heading 2"/>
    <w:aliases w:val="KING Kader Kop"/>
    <w:basedOn w:val="Standaard"/>
    <w:next w:val="Standaard"/>
    <w:link w:val="Kop2Char"/>
    <w:uiPriority w:val="9"/>
    <w:unhideWhenUsed/>
    <w:qFormat/>
    <w:rsid w:val="00A979F8"/>
    <w:pPr>
      <w:outlineLvl w:val="1"/>
    </w:pPr>
    <w:rPr>
      <w:b/>
    </w:rPr>
  </w:style>
  <w:style w:type="paragraph" w:styleId="Kop3">
    <w:name w:val="heading 3"/>
    <w:basedOn w:val="Standaard"/>
    <w:next w:val="Standaard"/>
    <w:link w:val="Kop3Char"/>
    <w:rsid w:val="00064C94"/>
    <w:pPr>
      <w:keepNext/>
      <w:spacing w:before="240" w:after="60" w:line="280" w:lineRule="atLeast"/>
      <w:ind w:left="0" w:firstLine="0"/>
      <w:contextualSpacing/>
      <w:outlineLvl w:val="2"/>
    </w:pPr>
    <w:rPr>
      <w:rFonts w:ascii="Calibri" w:eastAsia="Times New Roman" w:hAnsi="Calibri" w:cs="Times New Roman"/>
      <w:b/>
      <w:bCs/>
      <w:noProof/>
      <w:color w:val="auto"/>
      <w:sz w:val="26"/>
      <w:szCs w:val="26"/>
      <w:lang w:eastAsia="nl-NL"/>
    </w:rPr>
  </w:style>
  <w:style w:type="paragraph" w:styleId="Kop4">
    <w:name w:val="heading 4"/>
    <w:basedOn w:val="Standaard"/>
    <w:next w:val="Standaard"/>
    <w:link w:val="Kop4Char"/>
    <w:semiHidden/>
    <w:unhideWhenUsed/>
    <w:qFormat/>
    <w:rsid w:val="00064C94"/>
    <w:pPr>
      <w:keepNext/>
      <w:keepLines/>
      <w:spacing w:before="200" w:after="0" w:line="276" w:lineRule="auto"/>
      <w:ind w:left="0" w:firstLine="0"/>
      <w:outlineLvl w:val="3"/>
    </w:pPr>
    <w:rPr>
      <w:rFonts w:ascii="Cambria" w:eastAsia="Times New Roman" w:hAnsi="Cambria" w:cs="Times New Roman"/>
      <w:b/>
      <w:bCs/>
      <w:i/>
      <w:iCs/>
      <w:noProof/>
      <w:color w:val="DD4814"/>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811423"/>
    <w:pPr>
      <w:autoSpaceDE w:val="0"/>
      <w:autoSpaceDN w:val="0"/>
      <w:adjustRightInd w:val="0"/>
      <w:spacing w:after="0" w:line="240" w:lineRule="auto"/>
    </w:pPr>
    <w:rPr>
      <w:rFonts w:ascii="Arial" w:hAnsi="Arial" w:cs="Arial"/>
      <w:color w:val="000000"/>
      <w:sz w:val="24"/>
      <w:szCs w:val="24"/>
    </w:rPr>
  </w:style>
  <w:style w:type="paragraph" w:styleId="Geenafstand">
    <w:name w:val="No Spacing"/>
    <w:link w:val="GeenafstandChar"/>
    <w:uiPriority w:val="1"/>
    <w:qFormat/>
    <w:rsid w:val="00A979F8"/>
    <w:pPr>
      <w:spacing w:after="0" w:line="240" w:lineRule="auto"/>
    </w:pPr>
  </w:style>
  <w:style w:type="character" w:customStyle="1" w:styleId="GeenafstandChar">
    <w:name w:val="Geen afstand Char"/>
    <w:basedOn w:val="Standaardalinea-lettertype"/>
    <w:link w:val="Geenafstand"/>
    <w:uiPriority w:val="1"/>
    <w:rsid w:val="00A979F8"/>
  </w:style>
  <w:style w:type="paragraph" w:styleId="Ballontekst">
    <w:name w:val="Balloon Text"/>
    <w:basedOn w:val="Standaard"/>
    <w:link w:val="BallontekstChar"/>
    <w:unhideWhenUsed/>
    <w:rsid w:val="00A979F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rsid w:val="00A979F8"/>
    <w:rPr>
      <w:rFonts w:ascii="Tahoma" w:eastAsia="Verdana" w:hAnsi="Tahoma" w:cs="Tahoma"/>
      <w:color w:val="000000"/>
      <w:sz w:val="16"/>
      <w:szCs w:val="16"/>
      <w:lang w:eastAsia="de-DE"/>
    </w:rPr>
  </w:style>
  <w:style w:type="character" w:styleId="Zwaar">
    <w:name w:val="Strong"/>
    <w:basedOn w:val="Standaardalinea-lettertype"/>
    <w:uiPriority w:val="22"/>
    <w:qFormat/>
    <w:rsid w:val="00A979F8"/>
    <w:rPr>
      <w:b/>
      <w:bCs/>
    </w:rPr>
  </w:style>
  <w:style w:type="character" w:customStyle="1" w:styleId="Kop1Char">
    <w:name w:val="Kop 1 Char"/>
    <w:basedOn w:val="Standaardalinea-lettertype"/>
    <w:link w:val="Kop1"/>
    <w:rsid w:val="00A979F8"/>
    <w:rPr>
      <w:rFonts w:ascii="Verdana" w:eastAsia="Verdana" w:hAnsi="Verdana" w:cs="Verdana"/>
      <w:b/>
      <w:color w:val="000000"/>
      <w:szCs w:val="18"/>
      <w:lang w:eastAsia="de-DE"/>
    </w:rPr>
  </w:style>
  <w:style w:type="character" w:customStyle="1" w:styleId="Kop2Char">
    <w:name w:val="Kop 2 Char"/>
    <w:aliases w:val="KING Kader Kop Char"/>
    <w:basedOn w:val="Standaardalinea-lettertype"/>
    <w:link w:val="Kop2"/>
    <w:uiPriority w:val="9"/>
    <w:rsid w:val="00A979F8"/>
    <w:rPr>
      <w:rFonts w:ascii="Verdana" w:eastAsia="Verdana" w:hAnsi="Verdana" w:cs="Verdana"/>
      <w:b/>
      <w:color w:val="000000"/>
      <w:sz w:val="18"/>
      <w:lang w:eastAsia="de-DE"/>
    </w:rPr>
  </w:style>
  <w:style w:type="paragraph" w:styleId="Lijstalinea">
    <w:name w:val="List Paragraph"/>
    <w:basedOn w:val="Standaard"/>
    <w:link w:val="LijstalineaChar"/>
    <w:uiPriority w:val="34"/>
    <w:qFormat/>
    <w:rsid w:val="00823841"/>
    <w:pPr>
      <w:ind w:left="720"/>
      <w:contextualSpacing/>
    </w:pPr>
  </w:style>
  <w:style w:type="character" w:styleId="Verwijzingopmerking">
    <w:name w:val="annotation reference"/>
    <w:basedOn w:val="Standaardalinea-lettertype"/>
    <w:unhideWhenUsed/>
    <w:rsid w:val="000F6B9C"/>
    <w:rPr>
      <w:sz w:val="16"/>
      <w:szCs w:val="16"/>
    </w:rPr>
  </w:style>
  <w:style w:type="paragraph" w:styleId="Tekstopmerking">
    <w:name w:val="annotation text"/>
    <w:basedOn w:val="Standaard"/>
    <w:link w:val="TekstopmerkingChar"/>
    <w:unhideWhenUsed/>
    <w:rsid w:val="000F6B9C"/>
    <w:pPr>
      <w:spacing w:line="240" w:lineRule="auto"/>
    </w:pPr>
    <w:rPr>
      <w:sz w:val="20"/>
      <w:szCs w:val="20"/>
    </w:rPr>
  </w:style>
  <w:style w:type="character" w:customStyle="1" w:styleId="TekstopmerkingChar">
    <w:name w:val="Tekst opmerking Char"/>
    <w:basedOn w:val="Standaardalinea-lettertype"/>
    <w:link w:val="Tekstopmerking"/>
    <w:rsid w:val="000F6B9C"/>
    <w:rPr>
      <w:rFonts w:ascii="Verdana" w:eastAsia="Verdana" w:hAnsi="Verdana" w:cs="Verdana"/>
      <w:color w:val="000000"/>
      <w:sz w:val="20"/>
      <w:szCs w:val="20"/>
      <w:lang w:eastAsia="de-DE"/>
    </w:rPr>
  </w:style>
  <w:style w:type="paragraph" w:styleId="Onderwerpvanopmerking">
    <w:name w:val="annotation subject"/>
    <w:basedOn w:val="Tekstopmerking"/>
    <w:next w:val="Tekstopmerking"/>
    <w:link w:val="OnderwerpvanopmerkingChar"/>
    <w:unhideWhenUsed/>
    <w:rsid w:val="000F6B9C"/>
    <w:rPr>
      <w:b/>
      <w:bCs/>
    </w:rPr>
  </w:style>
  <w:style w:type="character" w:customStyle="1" w:styleId="OnderwerpvanopmerkingChar">
    <w:name w:val="Onderwerp van opmerking Char"/>
    <w:basedOn w:val="TekstopmerkingChar"/>
    <w:link w:val="Onderwerpvanopmerking"/>
    <w:rsid w:val="000F6B9C"/>
    <w:rPr>
      <w:rFonts w:ascii="Verdana" w:eastAsia="Verdana" w:hAnsi="Verdana" w:cs="Verdana"/>
      <w:b/>
      <w:bCs/>
      <w:color w:val="000000"/>
      <w:sz w:val="20"/>
      <w:szCs w:val="20"/>
      <w:lang w:eastAsia="de-DE"/>
    </w:rPr>
  </w:style>
  <w:style w:type="paragraph" w:styleId="Koptekst">
    <w:name w:val="header"/>
    <w:basedOn w:val="Standaard"/>
    <w:link w:val="KoptekstChar"/>
    <w:unhideWhenUsed/>
    <w:rsid w:val="00FC3CF1"/>
    <w:pPr>
      <w:tabs>
        <w:tab w:val="center" w:pos="4536"/>
        <w:tab w:val="right" w:pos="9072"/>
      </w:tabs>
      <w:spacing w:after="0" w:line="240" w:lineRule="auto"/>
    </w:pPr>
  </w:style>
  <w:style w:type="character" w:customStyle="1" w:styleId="KoptekstChar">
    <w:name w:val="Koptekst Char"/>
    <w:basedOn w:val="Standaardalinea-lettertype"/>
    <w:link w:val="Koptekst"/>
    <w:rsid w:val="00FC3CF1"/>
    <w:rPr>
      <w:rFonts w:ascii="Verdana" w:eastAsia="Verdana" w:hAnsi="Verdana" w:cs="Verdana"/>
      <w:color w:val="000000"/>
      <w:sz w:val="18"/>
      <w:lang w:eastAsia="de-DE"/>
    </w:rPr>
  </w:style>
  <w:style w:type="paragraph" w:styleId="Voettekst">
    <w:name w:val="footer"/>
    <w:basedOn w:val="Standaard"/>
    <w:link w:val="VoettekstChar"/>
    <w:uiPriority w:val="99"/>
    <w:unhideWhenUsed/>
    <w:rsid w:val="00FC3CF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C3CF1"/>
    <w:rPr>
      <w:rFonts w:ascii="Verdana" w:eastAsia="Verdana" w:hAnsi="Verdana" w:cs="Verdana"/>
      <w:color w:val="000000"/>
      <w:sz w:val="18"/>
      <w:lang w:eastAsia="de-DE"/>
    </w:rPr>
  </w:style>
  <w:style w:type="table" w:styleId="Tabelraster">
    <w:name w:val="Table Grid"/>
    <w:basedOn w:val="Standaardtabel"/>
    <w:rsid w:val="00064C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lijst">
    <w:name w:val="Light List"/>
    <w:basedOn w:val="Standaardtabel"/>
    <w:uiPriority w:val="61"/>
    <w:rsid w:val="00064C9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customStyle="1" w:styleId="Kop3Char">
    <w:name w:val="Kop 3 Char"/>
    <w:basedOn w:val="Standaardalinea-lettertype"/>
    <w:link w:val="Kop3"/>
    <w:rsid w:val="00064C94"/>
    <w:rPr>
      <w:rFonts w:ascii="Calibri" w:eastAsia="Times New Roman" w:hAnsi="Calibri" w:cs="Times New Roman"/>
      <w:b/>
      <w:bCs/>
      <w:noProof/>
      <w:sz w:val="26"/>
      <w:szCs w:val="26"/>
      <w:lang w:eastAsia="nl-NL"/>
    </w:rPr>
  </w:style>
  <w:style w:type="character" w:customStyle="1" w:styleId="Kop4Char">
    <w:name w:val="Kop 4 Char"/>
    <w:basedOn w:val="Standaardalinea-lettertype"/>
    <w:link w:val="Kop4"/>
    <w:semiHidden/>
    <w:rsid w:val="00064C94"/>
    <w:rPr>
      <w:rFonts w:ascii="Cambria" w:eastAsia="Times New Roman" w:hAnsi="Cambria" w:cs="Times New Roman"/>
      <w:b/>
      <w:bCs/>
      <w:i/>
      <w:iCs/>
      <w:noProof/>
      <w:color w:val="DD4814"/>
      <w:sz w:val="18"/>
    </w:rPr>
  </w:style>
  <w:style w:type="paragraph" w:customStyle="1" w:styleId="Kop41">
    <w:name w:val="Kop 41"/>
    <w:basedOn w:val="Standaard"/>
    <w:next w:val="Standaard"/>
    <w:semiHidden/>
    <w:unhideWhenUsed/>
    <w:qFormat/>
    <w:rsid w:val="00064C94"/>
    <w:pPr>
      <w:keepNext/>
      <w:keepLines/>
      <w:spacing w:before="200" w:after="0" w:line="280" w:lineRule="atLeast"/>
      <w:ind w:left="0" w:firstLine="0"/>
      <w:contextualSpacing/>
      <w:outlineLvl w:val="3"/>
    </w:pPr>
    <w:rPr>
      <w:rFonts w:ascii="Cambria" w:eastAsia="Times New Roman" w:hAnsi="Cambria" w:cs="Times New Roman"/>
      <w:b/>
      <w:bCs/>
      <w:i/>
      <w:iCs/>
      <w:noProof/>
      <w:color w:val="DD4814"/>
      <w:szCs w:val="20"/>
      <w:lang w:eastAsia="nl-NL"/>
    </w:rPr>
  </w:style>
  <w:style w:type="numbering" w:customStyle="1" w:styleId="Geenlijst1">
    <w:name w:val="Geen lijst1"/>
    <w:next w:val="Geenlijst"/>
    <w:uiPriority w:val="99"/>
    <w:semiHidden/>
    <w:unhideWhenUsed/>
    <w:rsid w:val="00064C94"/>
  </w:style>
  <w:style w:type="paragraph" w:styleId="Citaat">
    <w:name w:val="Quote"/>
    <w:aliases w:val="K10-citaat"/>
    <w:basedOn w:val="K01-basistekst"/>
    <w:next w:val="Standaard"/>
    <w:link w:val="CitaatChar"/>
    <w:qFormat/>
    <w:rsid w:val="00064C94"/>
    <w:rPr>
      <w:i/>
      <w:iCs/>
      <w:color w:val="003359"/>
    </w:rPr>
  </w:style>
  <w:style w:type="character" w:customStyle="1" w:styleId="CitaatChar">
    <w:name w:val="Citaat Char"/>
    <w:aliases w:val="K10-citaat Char"/>
    <w:basedOn w:val="Standaardalinea-lettertype"/>
    <w:link w:val="Citaat"/>
    <w:rsid w:val="00064C94"/>
    <w:rPr>
      <w:rFonts w:ascii="Verdana" w:eastAsia="Times New Roman" w:hAnsi="Verdana" w:cs="Times New Roman"/>
      <w:i/>
      <w:iCs/>
      <w:noProof/>
      <w:color w:val="003359"/>
      <w:sz w:val="18"/>
      <w:szCs w:val="20"/>
      <w:lang w:eastAsia="nl-NL"/>
    </w:rPr>
  </w:style>
  <w:style w:type="paragraph" w:customStyle="1" w:styleId="K15-Titeldocumentsub">
    <w:name w:val="K15-Titel document sub"/>
    <w:rsid w:val="00064C94"/>
    <w:pPr>
      <w:spacing w:after="0" w:line="240" w:lineRule="auto"/>
    </w:pPr>
    <w:rPr>
      <w:rFonts w:ascii="Verdana" w:eastAsia="Calibri" w:hAnsi="Verdana" w:cs="Times New Roman"/>
      <w:b/>
      <w:color w:val="003359"/>
      <w:sz w:val="40"/>
    </w:rPr>
  </w:style>
  <w:style w:type="paragraph" w:customStyle="1" w:styleId="K14-Titeldocument">
    <w:name w:val="K14-Titel document"/>
    <w:rsid w:val="00064C94"/>
    <w:pPr>
      <w:spacing w:after="0" w:line="500" w:lineRule="exact"/>
    </w:pPr>
    <w:rPr>
      <w:rFonts w:ascii="Verdana" w:eastAsia="Calibri" w:hAnsi="Verdana" w:cs="Times New Roman"/>
      <w:b/>
      <w:caps/>
      <w:color w:val="003359"/>
      <w:sz w:val="48"/>
    </w:rPr>
  </w:style>
  <w:style w:type="paragraph" w:customStyle="1" w:styleId="K12-adresgegevens">
    <w:name w:val="K12-adresgegevens"/>
    <w:basedOn w:val="Standaard"/>
    <w:next w:val="Standaard"/>
    <w:qFormat/>
    <w:rsid w:val="00064C94"/>
    <w:pPr>
      <w:spacing w:after="0" w:line="240" w:lineRule="auto"/>
      <w:ind w:left="0" w:firstLine="0"/>
      <w:contextualSpacing/>
    </w:pPr>
    <w:rPr>
      <w:rFonts w:eastAsia="Times New Roman" w:cs="Times New Roman"/>
      <w:b/>
      <w:noProof/>
      <w:color w:val="FFFFFF"/>
      <w:szCs w:val="20"/>
      <w:lang w:eastAsia="nl-NL"/>
    </w:rPr>
  </w:style>
  <w:style w:type="character" w:styleId="Hyperlink">
    <w:name w:val="Hyperlink"/>
    <w:basedOn w:val="Standaardalinea-lettertype"/>
    <w:uiPriority w:val="99"/>
    <w:rsid w:val="00064C94"/>
    <w:rPr>
      <w:color w:val="0000FF"/>
      <w:u w:val="single"/>
    </w:rPr>
  </w:style>
  <w:style w:type="paragraph" w:styleId="Inhopg1">
    <w:name w:val="toc 1"/>
    <w:aliases w:val="K-Inhoud 1"/>
    <w:basedOn w:val="Standaard"/>
    <w:next w:val="Standaard"/>
    <w:autoRedefine/>
    <w:uiPriority w:val="39"/>
    <w:rsid w:val="00064C94"/>
    <w:pPr>
      <w:tabs>
        <w:tab w:val="left" w:pos="426"/>
        <w:tab w:val="right" w:pos="9054"/>
      </w:tabs>
      <w:spacing w:before="140" w:after="0" w:line="280" w:lineRule="atLeast"/>
      <w:ind w:left="0" w:firstLine="0"/>
      <w:contextualSpacing/>
    </w:pPr>
    <w:rPr>
      <w:rFonts w:eastAsia="Times New Roman" w:cs="Times New Roman"/>
      <w:b/>
      <w:noProof/>
      <w:color w:val="auto"/>
      <w:szCs w:val="20"/>
      <w:lang w:eastAsia="nl-NL"/>
    </w:rPr>
  </w:style>
  <w:style w:type="paragraph" w:customStyle="1" w:styleId="K-inhoud21">
    <w:name w:val="K-inhoud 21"/>
    <w:basedOn w:val="Standaard"/>
    <w:next w:val="Standaard"/>
    <w:autoRedefine/>
    <w:uiPriority w:val="39"/>
    <w:rsid w:val="00064C94"/>
    <w:pPr>
      <w:tabs>
        <w:tab w:val="left" w:pos="993"/>
        <w:tab w:val="right" w:pos="9072"/>
      </w:tabs>
      <w:spacing w:after="0" w:line="280" w:lineRule="atLeast"/>
      <w:ind w:left="426" w:firstLine="0"/>
      <w:contextualSpacing/>
    </w:pPr>
    <w:rPr>
      <w:rFonts w:asciiTheme="minorHAnsi" w:eastAsia="Times New Roman" w:hAnsiTheme="minorHAnsi" w:cstheme="minorBidi"/>
      <w:noProof/>
      <w:color w:val="auto"/>
      <w:sz w:val="22"/>
      <w:lang w:eastAsia="nl-NL"/>
    </w:rPr>
  </w:style>
  <w:style w:type="paragraph" w:customStyle="1" w:styleId="K04-opsomming">
    <w:name w:val="K04-opsomming"/>
    <w:basedOn w:val="K01-basistekst"/>
    <w:qFormat/>
    <w:rsid w:val="00064C94"/>
    <w:pPr>
      <w:numPr>
        <w:numId w:val="25"/>
      </w:numPr>
    </w:pPr>
    <w:rPr>
      <w:szCs w:val="22"/>
      <w:lang w:eastAsia="en-US"/>
    </w:rPr>
  </w:style>
  <w:style w:type="paragraph" w:customStyle="1" w:styleId="K02-tussenkop">
    <w:name w:val="K02-tussenkop"/>
    <w:next w:val="K01-basistekst"/>
    <w:qFormat/>
    <w:rsid w:val="00064C94"/>
    <w:pPr>
      <w:spacing w:before="280" w:after="0" w:line="280" w:lineRule="atLeast"/>
    </w:pPr>
    <w:rPr>
      <w:rFonts w:ascii="Verdana" w:eastAsia="Calibri" w:hAnsi="Verdana" w:cs="Times New Roman"/>
      <w:b/>
      <w:sz w:val="24"/>
    </w:rPr>
  </w:style>
  <w:style w:type="paragraph" w:customStyle="1" w:styleId="K01-basistekst">
    <w:name w:val="K01-basistekst"/>
    <w:basedOn w:val="Standaard"/>
    <w:qFormat/>
    <w:rsid w:val="00064C94"/>
    <w:pPr>
      <w:spacing w:after="0" w:line="280" w:lineRule="atLeast"/>
      <w:ind w:left="0" w:firstLine="0"/>
      <w:contextualSpacing/>
    </w:pPr>
    <w:rPr>
      <w:rFonts w:eastAsia="Times New Roman" w:cs="Times New Roman"/>
      <w:noProof/>
      <w:color w:val="auto"/>
      <w:szCs w:val="20"/>
      <w:lang w:eastAsia="nl-NL"/>
    </w:rPr>
  </w:style>
  <w:style w:type="paragraph" w:customStyle="1" w:styleId="Standaardkleur">
    <w:name w:val="Standaard kleur"/>
    <w:rsid w:val="00064C94"/>
    <w:pPr>
      <w:spacing w:after="0" w:line="240" w:lineRule="auto"/>
    </w:pPr>
    <w:rPr>
      <w:rFonts w:ascii="Verdana" w:eastAsia="Times New Roman" w:hAnsi="Verdana" w:cs="Times New Roman"/>
      <w:noProof/>
      <w:color w:val="D84010"/>
      <w:sz w:val="18"/>
      <w:szCs w:val="20"/>
      <w:lang w:eastAsia="nl-NL"/>
    </w:rPr>
  </w:style>
  <w:style w:type="paragraph" w:customStyle="1" w:styleId="K06-titelkop">
    <w:name w:val="K06-titelkop"/>
    <w:basedOn w:val="Standaard"/>
    <w:next w:val="K01-basistekst"/>
    <w:qFormat/>
    <w:rsid w:val="00064C94"/>
    <w:pPr>
      <w:pageBreakBefore/>
      <w:numPr>
        <w:numId w:val="24"/>
      </w:numPr>
      <w:spacing w:after="0" w:line="500" w:lineRule="exact"/>
    </w:pPr>
    <w:rPr>
      <w:rFonts w:eastAsia="Calibri" w:cs="Times New Roman"/>
      <w:b/>
      <w:bCs/>
      <w:color w:val="003359"/>
      <w:sz w:val="32"/>
      <w:lang w:eastAsia="en-US"/>
    </w:rPr>
  </w:style>
  <w:style w:type="paragraph" w:customStyle="1" w:styleId="K07-paragraaf">
    <w:name w:val="K07-paragraaf"/>
    <w:basedOn w:val="K06-titelkop"/>
    <w:next w:val="K01-basistekst"/>
    <w:autoRedefine/>
    <w:qFormat/>
    <w:rsid w:val="00064C94"/>
    <w:pPr>
      <w:pageBreakBefore w:val="0"/>
      <w:numPr>
        <w:ilvl w:val="1"/>
      </w:numPr>
      <w:spacing w:before="280"/>
    </w:pPr>
    <w:rPr>
      <w:sz w:val="24"/>
      <w:szCs w:val="24"/>
    </w:rPr>
  </w:style>
  <w:style w:type="numbering" w:customStyle="1" w:styleId="K-nummering">
    <w:name w:val="K-nummering"/>
    <w:basedOn w:val="Geenlijst"/>
    <w:rsid w:val="00064C94"/>
    <w:pPr>
      <w:numPr>
        <w:numId w:val="26"/>
      </w:numPr>
    </w:pPr>
  </w:style>
  <w:style w:type="paragraph" w:customStyle="1" w:styleId="K05-nropsomming">
    <w:name w:val="K05-nr opsomming"/>
    <w:basedOn w:val="K01-basistekst"/>
    <w:qFormat/>
    <w:rsid w:val="00064C94"/>
    <w:pPr>
      <w:numPr>
        <w:numId w:val="27"/>
      </w:numPr>
    </w:pPr>
  </w:style>
  <w:style w:type="paragraph" w:customStyle="1" w:styleId="K03-2subkop">
    <w:name w:val="K03-2subkop"/>
    <w:basedOn w:val="K01-basistekst"/>
    <w:next w:val="K01-basistekst"/>
    <w:qFormat/>
    <w:rsid w:val="00064C94"/>
    <w:pPr>
      <w:spacing w:before="280"/>
    </w:pPr>
    <w:rPr>
      <w:u w:val="single"/>
    </w:rPr>
  </w:style>
  <w:style w:type="paragraph" w:customStyle="1" w:styleId="K09-titelkop">
    <w:name w:val="K09-titelkop"/>
    <w:basedOn w:val="K06-titelkop"/>
    <w:qFormat/>
    <w:rsid w:val="00064C94"/>
    <w:pPr>
      <w:numPr>
        <w:numId w:val="0"/>
      </w:numPr>
    </w:pPr>
  </w:style>
  <w:style w:type="paragraph" w:styleId="Bijschrift">
    <w:name w:val="caption"/>
    <w:aliases w:val="K11-bijschrift"/>
    <w:basedOn w:val="K01-basistekst"/>
    <w:next w:val="K01-basistekst"/>
    <w:unhideWhenUsed/>
    <w:qFormat/>
    <w:rsid w:val="00064C94"/>
    <w:pPr>
      <w:spacing w:after="140" w:line="280" w:lineRule="exact"/>
    </w:pPr>
    <w:rPr>
      <w:b/>
      <w:bCs/>
      <w:color w:val="D84010"/>
      <w:sz w:val="16"/>
      <w:szCs w:val="18"/>
    </w:rPr>
  </w:style>
  <w:style w:type="paragraph" w:styleId="Voetnoottekst">
    <w:name w:val="footnote text"/>
    <w:basedOn w:val="K01-basistekst"/>
    <w:link w:val="VoetnoottekstChar"/>
    <w:rsid w:val="00064C94"/>
    <w:pPr>
      <w:spacing w:line="240" w:lineRule="auto"/>
    </w:pPr>
    <w:rPr>
      <w:sz w:val="16"/>
    </w:rPr>
  </w:style>
  <w:style w:type="character" w:customStyle="1" w:styleId="VoetnoottekstChar">
    <w:name w:val="Voetnoottekst Char"/>
    <w:basedOn w:val="Standaardalinea-lettertype"/>
    <w:link w:val="Voetnoottekst"/>
    <w:rsid w:val="00064C94"/>
    <w:rPr>
      <w:rFonts w:ascii="Verdana" w:eastAsia="Times New Roman" w:hAnsi="Verdana" w:cs="Times New Roman"/>
      <w:noProof/>
      <w:sz w:val="16"/>
      <w:szCs w:val="20"/>
      <w:lang w:eastAsia="nl-NL"/>
    </w:rPr>
  </w:style>
  <w:style w:type="character" w:styleId="Voetnootmarkering">
    <w:name w:val="footnote reference"/>
    <w:basedOn w:val="Standaardalinea-lettertype"/>
    <w:rsid w:val="00064C94"/>
    <w:rPr>
      <w:rFonts w:ascii="Verdana" w:hAnsi="Verdana"/>
      <w:color w:val="auto"/>
      <w:vertAlign w:val="superscript"/>
    </w:rPr>
  </w:style>
  <w:style w:type="table" w:customStyle="1" w:styleId="K-tabel">
    <w:name w:val="K-tabel"/>
    <w:basedOn w:val="tabel2"/>
    <w:uiPriority w:val="99"/>
    <w:rsid w:val="00064C94"/>
    <w:tblPr/>
  </w:style>
  <w:style w:type="character" w:styleId="Tekstvantijdelijkeaanduiding">
    <w:name w:val="Placeholder Text"/>
    <w:basedOn w:val="Standaardalinea-lettertype"/>
    <w:rsid w:val="00064C94"/>
    <w:rPr>
      <w:color w:val="808080"/>
    </w:rPr>
  </w:style>
  <w:style w:type="paragraph" w:customStyle="1" w:styleId="K08-paragraafkop">
    <w:name w:val="K08-paragraafkop"/>
    <w:basedOn w:val="K07-paragraaf"/>
    <w:next w:val="K01-basistekst"/>
    <w:rsid w:val="00064C94"/>
    <w:pPr>
      <w:numPr>
        <w:ilvl w:val="2"/>
      </w:numPr>
    </w:pPr>
  </w:style>
  <w:style w:type="paragraph" w:customStyle="1" w:styleId="K10-tabeltekst">
    <w:name w:val="K10-tabeltekst"/>
    <w:basedOn w:val="K01-basistekst"/>
    <w:qFormat/>
    <w:rsid w:val="00064C94"/>
    <w:rPr>
      <w:sz w:val="16"/>
    </w:rPr>
  </w:style>
  <w:style w:type="table" w:customStyle="1" w:styleId="DarkList1">
    <w:name w:val="Dark List1"/>
    <w:basedOn w:val="Standaardtabel"/>
    <w:rsid w:val="00064C94"/>
    <w:pPr>
      <w:spacing w:after="0" w:line="240" w:lineRule="auto"/>
    </w:pPr>
    <w:rPr>
      <w:rFonts w:ascii="Cambria" w:eastAsia="Calibri" w:hAnsi="Cambria" w:cs="Times New Roman"/>
      <w:color w:val="FFFFFF"/>
      <w:sz w:val="20"/>
      <w:szCs w:val="20"/>
      <w:lang w:eastAsia="nl-NL"/>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onkerelijst-accent11">
    <w:name w:val="Donkere lijst - accent 11"/>
    <w:basedOn w:val="Standaardtabel"/>
    <w:next w:val="Donkerelijst-accent1"/>
    <w:rsid w:val="00064C94"/>
    <w:pPr>
      <w:spacing w:after="0" w:line="240" w:lineRule="auto"/>
    </w:pPr>
    <w:rPr>
      <w:rFonts w:ascii="Cambria" w:eastAsia="Calibri" w:hAnsi="Cambria" w:cs="Times New Roman"/>
      <w:color w:val="FFFFFF"/>
      <w:sz w:val="20"/>
      <w:szCs w:val="20"/>
      <w:lang w:eastAsia="nl-NL"/>
    </w:rPr>
    <w:tblPr>
      <w:tblStyleRowBandSize w:val="1"/>
      <w:tblStyleColBandSize w:val="1"/>
    </w:tblPr>
    <w:tcPr>
      <w:shd w:val="clear" w:color="auto" w:fill="DD481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E230A"/>
      </w:tcPr>
    </w:tblStylePr>
    <w:tblStylePr w:type="firstCol">
      <w:tblPr/>
      <w:tcPr>
        <w:tcBorders>
          <w:top w:val="nil"/>
          <w:left w:val="nil"/>
          <w:bottom w:val="nil"/>
          <w:right w:val="single" w:sz="18" w:space="0" w:color="FFFFFF"/>
          <w:insideH w:val="nil"/>
          <w:insideV w:val="nil"/>
        </w:tcBorders>
        <w:shd w:val="clear" w:color="auto" w:fill="A5350F"/>
      </w:tcPr>
    </w:tblStylePr>
    <w:tblStylePr w:type="lastCol">
      <w:tblPr/>
      <w:tcPr>
        <w:tcBorders>
          <w:top w:val="nil"/>
          <w:left w:val="single" w:sz="18" w:space="0" w:color="FFFFFF"/>
          <w:bottom w:val="nil"/>
          <w:right w:val="nil"/>
          <w:insideH w:val="nil"/>
          <w:insideV w:val="nil"/>
        </w:tcBorders>
        <w:shd w:val="clear" w:color="auto" w:fill="A5350F"/>
      </w:tcPr>
    </w:tblStylePr>
    <w:tblStylePr w:type="band1Vert">
      <w:tblPr/>
      <w:tcPr>
        <w:tcBorders>
          <w:top w:val="nil"/>
          <w:left w:val="nil"/>
          <w:bottom w:val="nil"/>
          <w:right w:val="nil"/>
          <w:insideH w:val="nil"/>
          <w:insideV w:val="nil"/>
        </w:tcBorders>
        <w:shd w:val="clear" w:color="auto" w:fill="A5350F"/>
      </w:tcPr>
    </w:tblStylePr>
    <w:tblStylePr w:type="band1Horz">
      <w:tblPr/>
      <w:tcPr>
        <w:tcBorders>
          <w:top w:val="nil"/>
          <w:left w:val="nil"/>
          <w:bottom w:val="nil"/>
          <w:right w:val="nil"/>
          <w:insideH w:val="nil"/>
          <w:insideV w:val="nil"/>
        </w:tcBorders>
        <w:shd w:val="clear" w:color="auto" w:fill="A5350F"/>
      </w:tcPr>
    </w:tblStylePr>
  </w:style>
  <w:style w:type="table" w:customStyle="1" w:styleId="Donkerelijst-accent21">
    <w:name w:val="Donkere lijst - accent 21"/>
    <w:basedOn w:val="Standaardtabel"/>
    <w:next w:val="Donkerelijst-accent2"/>
    <w:rsid w:val="00064C94"/>
    <w:pPr>
      <w:spacing w:after="0" w:line="240" w:lineRule="auto"/>
    </w:pPr>
    <w:rPr>
      <w:rFonts w:ascii="Cambria" w:eastAsia="Calibri" w:hAnsi="Cambria" w:cs="Times New Roman"/>
      <w:color w:val="FFFFFF"/>
      <w:sz w:val="20"/>
      <w:szCs w:val="20"/>
      <w:lang w:eastAsia="nl-NL"/>
    </w:rPr>
    <w:tblPr>
      <w:tblStyleRowBandSize w:val="1"/>
      <w:tblStyleColBandSize w:val="1"/>
    </w:tblPr>
    <w:tcPr>
      <w:shd w:val="clear" w:color="auto" w:fill="009FDA"/>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4E6C"/>
      </w:tcPr>
    </w:tblStylePr>
    <w:tblStylePr w:type="firstCol">
      <w:tblPr/>
      <w:tcPr>
        <w:tcBorders>
          <w:top w:val="nil"/>
          <w:left w:val="nil"/>
          <w:bottom w:val="nil"/>
          <w:right w:val="single" w:sz="18" w:space="0" w:color="FFFFFF"/>
          <w:insideH w:val="nil"/>
          <w:insideV w:val="nil"/>
        </w:tcBorders>
        <w:shd w:val="clear" w:color="auto" w:fill="0076A3"/>
      </w:tcPr>
    </w:tblStylePr>
    <w:tblStylePr w:type="lastCol">
      <w:tblPr/>
      <w:tcPr>
        <w:tcBorders>
          <w:top w:val="nil"/>
          <w:left w:val="single" w:sz="18" w:space="0" w:color="FFFFFF"/>
          <w:bottom w:val="nil"/>
          <w:right w:val="nil"/>
          <w:insideH w:val="nil"/>
          <w:insideV w:val="nil"/>
        </w:tcBorders>
        <w:shd w:val="clear" w:color="auto" w:fill="0076A3"/>
      </w:tcPr>
    </w:tblStylePr>
    <w:tblStylePr w:type="band1Vert">
      <w:tblPr/>
      <w:tcPr>
        <w:tcBorders>
          <w:top w:val="nil"/>
          <w:left w:val="nil"/>
          <w:bottom w:val="nil"/>
          <w:right w:val="nil"/>
          <w:insideH w:val="nil"/>
          <w:insideV w:val="nil"/>
        </w:tcBorders>
        <w:shd w:val="clear" w:color="auto" w:fill="0076A3"/>
      </w:tcPr>
    </w:tblStylePr>
    <w:tblStylePr w:type="band1Horz">
      <w:tblPr/>
      <w:tcPr>
        <w:tcBorders>
          <w:top w:val="nil"/>
          <w:left w:val="nil"/>
          <w:bottom w:val="nil"/>
          <w:right w:val="nil"/>
          <w:insideH w:val="nil"/>
          <w:insideV w:val="nil"/>
        </w:tcBorders>
        <w:shd w:val="clear" w:color="auto" w:fill="0076A3"/>
      </w:tcPr>
    </w:tblStylePr>
  </w:style>
  <w:style w:type="table" w:customStyle="1" w:styleId="tabel2">
    <w:name w:val="tabel2"/>
    <w:basedOn w:val="Standaardtabel"/>
    <w:uiPriority w:val="99"/>
    <w:rsid w:val="00064C94"/>
    <w:pPr>
      <w:spacing w:after="0" w:line="240" w:lineRule="auto"/>
    </w:pPr>
    <w:rPr>
      <w:rFonts w:ascii="Verdana" w:eastAsia="Calibri" w:hAnsi="Verdana" w:cs="Times New Roman"/>
      <w:sz w:val="16"/>
      <w:szCs w:val="20"/>
      <w:lang w:eastAsia="nl-NL"/>
    </w:rPr>
    <w:tblPr/>
  </w:style>
  <w:style w:type="paragraph" w:customStyle="1" w:styleId="K16colofon">
    <w:name w:val="K16 colofon"/>
    <w:basedOn w:val="Standaard"/>
    <w:rsid w:val="00064C94"/>
    <w:pPr>
      <w:tabs>
        <w:tab w:val="left" w:pos="1843"/>
      </w:tabs>
      <w:spacing w:after="0" w:line="280" w:lineRule="atLeast"/>
      <w:ind w:left="0" w:firstLine="0"/>
      <w:contextualSpacing/>
    </w:pPr>
    <w:rPr>
      <w:rFonts w:eastAsia="Times New Roman" w:cs="Times New Roman"/>
      <w:noProof/>
      <w:color w:val="auto"/>
      <w:szCs w:val="20"/>
      <w:lang w:eastAsia="nl-NL"/>
    </w:rPr>
  </w:style>
  <w:style w:type="character" w:customStyle="1" w:styleId="LijstalineaChar">
    <w:name w:val="Lijstalinea Char"/>
    <w:basedOn w:val="Standaardalinea-lettertype"/>
    <w:link w:val="Lijstalinea"/>
    <w:uiPriority w:val="34"/>
    <w:rsid w:val="00064C94"/>
    <w:rPr>
      <w:rFonts w:ascii="Verdana" w:eastAsia="Verdana" w:hAnsi="Verdana" w:cs="Verdana"/>
      <w:color w:val="000000"/>
      <w:sz w:val="18"/>
      <w:lang w:eastAsia="de-DE"/>
    </w:rPr>
  </w:style>
  <w:style w:type="character" w:customStyle="1" w:styleId="GevolgdeHyperlink1">
    <w:name w:val="GevolgdeHyperlink1"/>
    <w:basedOn w:val="Standaardalinea-lettertype"/>
    <w:uiPriority w:val="99"/>
    <w:semiHidden/>
    <w:unhideWhenUsed/>
    <w:rsid w:val="00064C94"/>
    <w:rPr>
      <w:color w:val="800080"/>
      <w:u w:val="single"/>
    </w:rPr>
  </w:style>
  <w:style w:type="paragraph" w:styleId="Normaalweb">
    <w:name w:val="Normal (Web)"/>
    <w:basedOn w:val="Standaard"/>
    <w:uiPriority w:val="99"/>
    <w:semiHidden/>
    <w:unhideWhenUsed/>
    <w:rsid w:val="00064C94"/>
    <w:pPr>
      <w:spacing w:before="100" w:beforeAutospacing="1" w:after="100" w:afterAutospacing="1" w:line="240" w:lineRule="auto"/>
      <w:ind w:left="0" w:firstLine="0"/>
    </w:pPr>
    <w:rPr>
      <w:rFonts w:ascii="Times New Roman" w:eastAsia="Times New Roman" w:hAnsi="Times New Roman" w:cs="Times New Roman"/>
      <w:color w:val="auto"/>
      <w:sz w:val="24"/>
      <w:szCs w:val="24"/>
      <w:lang w:eastAsia="nl-NL"/>
    </w:rPr>
  </w:style>
  <w:style w:type="character" w:customStyle="1" w:styleId="para">
    <w:name w:val="para"/>
    <w:basedOn w:val="Standaardalinea-lettertype"/>
    <w:rsid w:val="00064C94"/>
  </w:style>
  <w:style w:type="paragraph" w:customStyle="1" w:styleId="para1">
    <w:name w:val="para1"/>
    <w:basedOn w:val="Standaard"/>
    <w:rsid w:val="00064C94"/>
    <w:pPr>
      <w:spacing w:before="100" w:beforeAutospacing="1" w:after="100" w:afterAutospacing="1" w:line="240" w:lineRule="auto"/>
      <w:ind w:left="0" w:firstLine="0"/>
    </w:pPr>
    <w:rPr>
      <w:rFonts w:ascii="Times New Roman" w:eastAsia="Times New Roman" w:hAnsi="Times New Roman" w:cs="Times New Roman"/>
      <w:color w:val="auto"/>
      <w:sz w:val="24"/>
      <w:szCs w:val="24"/>
      <w:lang w:eastAsia="nl-NL"/>
    </w:rPr>
  </w:style>
  <w:style w:type="paragraph" w:styleId="Tekstzonderopmaak">
    <w:name w:val="Plain Text"/>
    <w:basedOn w:val="Standaard"/>
    <w:link w:val="TekstzonderopmaakChar"/>
    <w:rsid w:val="00064C94"/>
    <w:pPr>
      <w:spacing w:after="0" w:line="240" w:lineRule="auto"/>
      <w:ind w:left="0" w:firstLine="0"/>
    </w:pPr>
    <w:rPr>
      <w:rFonts w:ascii="Courier New" w:eastAsia="Times New Roman" w:hAnsi="Courier New" w:cs="Courier New"/>
      <w:color w:val="auto"/>
      <w:sz w:val="20"/>
      <w:szCs w:val="20"/>
      <w:lang w:val="en-US" w:eastAsia="en-US"/>
    </w:rPr>
  </w:style>
  <w:style w:type="character" w:customStyle="1" w:styleId="TekstzonderopmaakChar">
    <w:name w:val="Tekst zonder opmaak Char"/>
    <w:basedOn w:val="Standaardalinea-lettertype"/>
    <w:link w:val="Tekstzonderopmaak"/>
    <w:rsid w:val="00064C94"/>
    <w:rPr>
      <w:rFonts w:ascii="Courier New" w:eastAsia="Times New Roman" w:hAnsi="Courier New" w:cs="Courier New"/>
      <w:sz w:val="20"/>
      <w:szCs w:val="20"/>
      <w:lang w:val="en-US"/>
    </w:rPr>
  </w:style>
  <w:style w:type="paragraph" w:customStyle="1" w:styleId="Lijstopsomming">
    <w:name w:val="Lijst opsomming"/>
    <w:basedOn w:val="Standaard"/>
    <w:uiPriority w:val="99"/>
    <w:rsid w:val="00064C94"/>
    <w:pPr>
      <w:numPr>
        <w:numId w:val="31"/>
      </w:numPr>
      <w:suppressLineNumbers/>
      <w:spacing w:after="0" w:line="280" w:lineRule="exact"/>
      <w:ind w:right="684"/>
      <w:textAlignment w:val="baseline"/>
    </w:pPr>
    <w:rPr>
      <w:rFonts w:eastAsia="Calibri"/>
      <w:color w:val="auto"/>
      <w:spacing w:val="2"/>
      <w:w w:val="98"/>
      <w:sz w:val="17"/>
      <w:szCs w:val="17"/>
      <w:lang w:eastAsia="nl-NL"/>
    </w:rPr>
  </w:style>
  <w:style w:type="paragraph" w:customStyle="1" w:styleId="MMTopic2">
    <w:name w:val="MM Topic 2"/>
    <w:basedOn w:val="Kop2"/>
    <w:rsid w:val="00064C94"/>
    <w:pPr>
      <w:keepNext/>
      <w:widowControl w:val="0"/>
      <w:numPr>
        <w:ilvl w:val="1"/>
        <w:numId w:val="31"/>
      </w:numPr>
      <w:suppressLineNumbers/>
      <w:suppressAutoHyphens/>
      <w:spacing w:before="60" w:after="120" w:line="372" w:lineRule="auto"/>
      <w:ind w:left="710" w:right="686" w:firstLine="0"/>
      <w:textAlignment w:val="baseline"/>
    </w:pPr>
    <w:rPr>
      <w:rFonts w:eastAsia="Times New Roman"/>
      <w:bCs/>
      <w:color w:val="DA5C21"/>
      <w:spacing w:val="2"/>
      <w:w w:val="98"/>
      <w:sz w:val="24"/>
      <w:szCs w:val="24"/>
      <w:lang w:eastAsia="ar-SA"/>
    </w:rPr>
  </w:style>
  <w:style w:type="paragraph" w:customStyle="1" w:styleId="MMTopic3">
    <w:name w:val="MM Topic 3"/>
    <w:basedOn w:val="Kop3"/>
    <w:link w:val="MMTopic3Char"/>
    <w:rsid w:val="00064C94"/>
    <w:pPr>
      <w:numPr>
        <w:ilvl w:val="2"/>
        <w:numId w:val="31"/>
      </w:numPr>
      <w:suppressAutoHyphens/>
      <w:spacing w:before="0" w:after="0" w:line="480" w:lineRule="auto"/>
      <w:ind w:left="0" w:right="113" w:firstLine="0"/>
      <w:contextualSpacing w:val="0"/>
    </w:pPr>
    <w:rPr>
      <w:rFonts w:ascii="Verdana" w:hAnsi="Verdana" w:cs="Verdana"/>
      <w:noProof w:val="0"/>
      <w:color w:val="DA5C21"/>
      <w:sz w:val="20"/>
      <w:szCs w:val="20"/>
      <w:lang w:eastAsia="ar-SA"/>
    </w:rPr>
  </w:style>
  <w:style w:type="character" w:customStyle="1" w:styleId="MMTopic3Char">
    <w:name w:val="MM Topic 3 Char"/>
    <w:link w:val="MMTopic3"/>
    <w:locked/>
    <w:rsid w:val="00064C94"/>
    <w:rPr>
      <w:rFonts w:ascii="Verdana" w:eastAsia="Times New Roman" w:hAnsi="Verdana" w:cs="Verdana"/>
      <w:b/>
      <w:bCs/>
      <w:color w:val="DA5C21"/>
      <w:sz w:val="20"/>
      <w:szCs w:val="20"/>
      <w:lang w:eastAsia="ar-SA"/>
    </w:rPr>
  </w:style>
  <w:style w:type="paragraph" w:customStyle="1" w:styleId="MMTopic4">
    <w:name w:val="MM Topic 4"/>
    <w:basedOn w:val="Kop4"/>
    <w:rsid w:val="00064C94"/>
    <w:pPr>
      <w:numPr>
        <w:ilvl w:val="3"/>
        <w:numId w:val="31"/>
      </w:numPr>
      <w:tabs>
        <w:tab w:val="clear" w:pos="2880"/>
      </w:tabs>
      <w:ind w:left="0" w:firstLine="0"/>
    </w:pPr>
  </w:style>
  <w:style w:type="numbering" w:customStyle="1" w:styleId="opsomminginnorm">
    <w:name w:val="opsomming in norm"/>
    <w:rsid w:val="00064C94"/>
    <w:pPr>
      <w:numPr>
        <w:numId w:val="32"/>
      </w:numPr>
    </w:pPr>
  </w:style>
  <w:style w:type="paragraph" w:customStyle="1" w:styleId="k01-basistekst0">
    <w:name w:val="k01-basistekst"/>
    <w:basedOn w:val="Standaard"/>
    <w:rsid w:val="00064C94"/>
    <w:pPr>
      <w:spacing w:after="0" w:line="280" w:lineRule="atLeast"/>
      <w:ind w:left="0" w:firstLine="0"/>
    </w:pPr>
    <w:rPr>
      <w:rFonts w:eastAsiaTheme="minorHAnsi" w:cs="Times New Roman"/>
      <w:color w:val="auto"/>
      <w:szCs w:val="18"/>
      <w:lang w:eastAsia="nl-NL"/>
    </w:rPr>
  </w:style>
  <w:style w:type="paragraph" w:customStyle="1" w:styleId="Rapporttitel">
    <w:name w:val="Rapporttitel"/>
    <w:basedOn w:val="Standaard"/>
    <w:uiPriority w:val="99"/>
    <w:rsid w:val="00064C94"/>
    <w:pPr>
      <w:spacing w:after="0" w:line="540" w:lineRule="exact"/>
      <w:ind w:left="0" w:firstLine="0"/>
    </w:pPr>
    <w:rPr>
      <w:rFonts w:ascii="Arial" w:eastAsia="Times New Roman" w:hAnsi="Arial" w:cs="Times New Roman"/>
      <w:b/>
      <w:color w:val="auto"/>
      <w:spacing w:val="10"/>
      <w:sz w:val="40"/>
      <w:szCs w:val="40"/>
      <w:lang w:eastAsia="nl-NL"/>
    </w:rPr>
  </w:style>
  <w:style w:type="paragraph" w:customStyle="1" w:styleId="xl64">
    <w:name w:val="xl64"/>
    <w:basedOn w:val="Standaard"/>
    <w:rsid w:val="00064C94"/>
    <w:pPr>
      <w:spacing w:before="100" w:beforeAutospacing="1" w:after="100" w:afterAutospacing="1" w:line="240" w:lineRule="auto"/>
      <w:ind w:left="0" w:firstLine="0"/>
      <w:textAlignment w:val="top"/>
    </w:pPr>
    <w:rPr>
      <w:rFonts w:ascii="Times New Roman" w:eastAsia="Times New Roman" w:hAnsi="Times New Roman" w:cs="Times New Roman"/>
      <w:color w:val="auto"/>
      <w:sz w:val="24"/>
      <w:szCs w:val="24"/>
      <w:lang w:eastAsia="nl-NL"/>
    </w:rPr>
  </w:style>
  <w:style w:type="paragraph" w:customStyle="1" w:styleId="xl65">
    <w:name w:val="xl65"/>
    <w:basedOn w:val="Standaard"/>
    <w:rsid w:val="00064C94"/>
    <w:pPr>
      <w:spacing w:before="100" w:beforeAutospacing="1" w:after="100" w:afterAutospacing="1" w:line="240" w:lineRule="auto"/>
      <w:ind w:left="0" w:firstLine="0"/>
      <w:textAlignment w:val="top"/>
    </w:pPr>
    <w:rPr>
      <w:rFonts w:ascii="Times New Roman" w:eastAsia="Times New Roman" w:hAnsi="Times New Roman" w:cs="Times New Roman"/>
      <w:color w:val="auto"/>
      <w:sz w:val="24"/>
      <w:szCs w:val="24"/>
      <w:lang w:eastAsia="nl-NL"/>
    </w:rPr>
  </w:style>
  <w:style w:type="paragraph" w:customStyle="1" w:styleId="xl66">
    <w:name w:val="xl66"/>
    <w:basedOn w:val="Standaard"/>
    <w:rsid w:val="00064C94"/>
    <w:pPr>
      <w:shd w:val="clear" w:color="000000" w:fill="FFFFFF"/>
      <w:spacing w:before="100" w:beforeAutospacing="1" w:after="100" w:afterAutospacing="1" w:line="240" w:lineRule="auto"/>
      <w:ind w:left="0" w:firstLine="0"/>
      <w:textAlignment w:val="top"/>
    </w:pPr>
    <w:rPr>
      <w:rFonts w:ascii="Times New Roman" w:eastAsia="Times New Roman" w:hAnsi="Times New Roman" w:cs="Times New Roman"/>
      <w:color w:val="auto"/>
      <w:sz w:val="24"/>
      <w:szCs w:val="24"/>
      <w:lang w:eastAsia="nl-NL"/>
    </w:rPr>
  </w:style>
  <w:style w:type="paragraph" w:customStyle="1" w:styleId="xl67">
    <w:name w:val="xl67"/>
    <w:basedOn w:val="Standaard"/>
    <w:rsid w:val="00064C94"/>
    <w:pPr>
      <w:spacing w:before="100" w:beforeAutospacing="1" w:after="100" w:afterAutospacing="1" w:line="240" w:lineRule="auto"/>
      <w:ind w:left="0" w:firstLine="0"/>
      <w:textAlignment w:val="top"/>
    </w:pPr>
    <w:rPr>
      <w:rFonts w:ascii="Times New Roman" w:eastAsia="Times New Roman" w:hAnsi="Times New Roman" w:cs="Times New Roman"/>
      <w:color w:val="auto"/>
      <w:sz w:val="24"/>
      <w:szCs w:val="24"/>
      <w:lang w:eastAsia="nl-NL"/>
    </w:rPr>
  </w:style>
  <w:style w:type="paragraph" w:customStyle="1" w:styleId="xl68">
    <w:name w:val="xl68"/>
    <w:basedOn w:val="Standaard"/>
    <w:rsid w:val="00064C94"/>
    <w:pPr>
      <w:shd w:val="clear" w:color="000000" w:fill="FFFFFF"/>
      <w:spacing w:before="100" w:beforeAutospacing="1" w:after="100" w:afterAutospacing="1" w:line="240" w:lineRule="auto"/>
      <w:ind w:left="0" w:firstLine="0"/>
      <w:textAlignment w:val="top"/>
    </w:pPr>
    <w:rPr>
      <w:rFonts w:ascii="Times New Roman" w:eastAsia="Times New Roman" w:hAnsi="Times New Roman" w:cs="Times New Roman"/>
      <w:color w:val="auto"/>
      <w:sz w:val="24"/>
      <w:szCs w:val="24"/>
      <w:lang w:eastAsia="nl-NL"/>
    </w:rPr>
  </w:style>
  <w:style w:type="paragraph" w:styleId="Revisie">
    <w:name w:val="Revision"/>
    <w:hidden/>
    <w:semiHidden/>
    <w:rsid w:val="00064C94"/>
    <w:pPr>
      <w:spacing w:after="0" w:line="240" w:lineRule="auto"/>
    </w:pPr>
    <w:rPr>
      <w:rFonts w:ascii="Verdana" w:eastAsia="Times New Roman" w:hAnsi="Verdana" w:cs="Times New Roman"/>
      <w:noProof/>
      <w:sz w:val="18"/>
      <w:szCs w:val="20"/>
      <w:lang w:eastAsia="nl-NL"/>
    </w:rPr>
  </w:style>
  <w:style w:type="character" w:styleId="Nadruk">
    <w:name w:val="Emphasis"/>
    <w:basedOn w:val="Standaardalinea-lettertype"/>
    <w:uiPriority w:val="20"/>
    <w:qFormat/>
    <w:rsid w:val="00064C94"/>
    <w:rPr>
      <w:i/>
      <w:iCs/>
    </w:rPr>
  </w:style>
  <w:style w:type="character" w:customStyle="1" w:styleId="apple-converted-space">
    <w:name w:val="apple-converted-space"/>
    <w:basedOn w:val="Standaardalinea-lettertype"/>
    <w:rsid w:val="00064C94"/>
  </w:style>
  <w:style w:type="character" w:customStyle="1" w:styleId="Kop4Char1">
    <w:name w:val="Kop 4 Char1"/>
    <w:basedOn w:val="Standaardalinea-lettertype"/>
    <w:uiPriority w:val="9"/>
    <w:semiHidden/>
    <w:rsid w:val="00064C94"/>
    <w:rPr>
      <w:rFonts w:asciiTheme="majorHAnsi" w:eastAsiaTheme="majorEastAsia" w:hAnsiTheme="majorHAnsi" w:cstheme="majorBidi"/>
      <w:b/>
      <w:bCs/>
      <w:i/>
      <w:iCs/>
      <w:color w:val="4F81BD" w:themeColor="accent1"/>
    </w:rPr>
  </w:style>
  <w:style w:type="table" w:styleId="Donkerelijst-accent1">
    <w:name w:val="Dark List Accent 1"/>
    <w:basedOn w:val="Standaardtabel"/>
    <w:uiPriority w:val="70"/>
    <w:rsid w:val="00064C9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rsid w:val="00064C9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character" w:styleId="GevolgdeHyperlink">
    <w:name w:val="FollowedHyperlink"/>
    <w:basedOn w:val="Standaardalinea-lettertype"/>
    <w:uiPriority w:val="99"/>
    <w:semiHidden/>
    <w:unhideWhenUsed/>
    <w:rsid w:val="00064C9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974272">
      <w:bodyDiv w:val="1"/>
      <w:marLeft w:val="0"/>
      <w:marRight w:val="0"/>
      <w:marTop w:val="0"/>
      <w:marBottom w:val="0"/>
      <w:divBdr>
        <w:top w:val="none" w:sz="0" w:space="0" w:color="auto"/>
        <w:left w:val="none" w:sz="0" w:space="0" w:color="auto"/>
        <w:bottom w:val="none" w:sz="0" w:space="0" w:color="auto"/>
        <w:right w:val="none" w:sz="0" w:space="0" w:color="auto"/>
      </w:divBdr>
    </w:div>
    <w:div w:id="1746607858">
      <w:bodyDiv w:val="1"/>
      <w:marLeft w:val="0"/>
      <w:marRight w:val="0"/>
      <w:marTop w:val="0"/>
      <w:marBottom w:val="0"/>
      <w:divBdr>
        <w:top w:val="none" w:sz="0" w:space="0" w:color="auto"/>
        <w:left w:val="none" w:sz="0" w:space="0" w:color="auto"/>
        <w:bottom w:val="none" w:sz="0" w:space="0" w:color="auto"/>
        <w:right w:val="none" w:sz="0" w:space="0" w:color="auto"/>
      </w:divBdr>
    </w:div>
    <w:div w:id="1870341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alek@barneveld.n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140BF-A06A-462B-8F38-460C4C7A71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2764</Words>
  <Characters>15206</Characters>
  <Application>Microsoft Office Word</Application>
  <DocSecurity>4</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Gemeente Barneveld</Company>
  <LinksUpToDate>false</LinksUpToDate>
  <CharactersWithSpaces>17935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 Corry-Anne van der</dc:creator>
  <cp:lastModifiedBy>Michiel Laeven</cp:lastModifiedBy>
  <cp:revision>2</cp:revision>
  <dcterms:created xsi:type="dcterms:W3CDTF">2019-02-25T09:43:00Z</dcterms:created>
  <dcterms:modified xsi:type="dcterms:W3CDTF">2019-02-25T09:43:00Z</dcterms:modified>
</cp:coreProperties>
</file>